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附件5：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试剂供应承诺书</w:t>
      </w:r>
    </w:p>
    <w:p>
      <w:pPr>
        <w:widowControl/>
        <w:spacing w:line="378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致：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  <w:lang w:eastAsia="zh-CN"/>
        </w:rPr>
        <w:t>赣州市中医院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>）</w:t>
      </w:r>
    </w:p>
    <w:p>
      <w:pPr>
        <w:numPr>
          <w:ilvl w:val="0"/>
          <w:numId w:val="1"/>
        </w:numPr>
        <w:ind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积极组织货源，保证试剂供应。不论院方试剂采购规模大小，均保证及时供货。（□是   □否）</w:t>
      </w:r>
    </w:p>
    <w:p>
      <w:pPr>
        <w:numPr>
          <w:ilvl w:val="0"/>
          <w:numId w:val="1"/>
        </w:numPr>
        <w:ind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急救或紧急情况试剂的配送不超过4小时。（□是   □否）</w:t>
      </w:r>
    </w:p>
    <w:p>
      <w:pPr>
        <w:numPr>
          <w:ilvl w:val="0"/>
          <w:numId w:val="1"/>
        </w:numPr>
        <w:ind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对库存出现滞销、近效期的试剂在30天之内办理退换货手续。（□能   □否）</w:t>
      </w:r>
      <w:bookmarkStart w:id="0" w:name="_GoBack"/>
      <w:bookmarkEnd w:id="0"/>
    </w:p>
    <w:p>
      <w:pPr>
        <w:numPr>
          <w:ilvl w:val="0"/>
          <w:numId w:val="1"/>
        </w:numPr>
        <w:ind w:firstLine="56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是否免费提供匹配的清洗液、样本稀释液  （□是   □否）</w:t>
      </w:r>
    </w:p>
    <w:p>
      <w:pPr>
        <w:numPr>
          <w:ilvl w:val="0"/>
          <w:numId w:val="1"/>
        </w:numPr>
        <w:ind w:firstLine="56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是否免费提供匹配的定标液  （□是   □否）</w:t>
      </w:r>
    </w:p>
    <w:p>
      <w:pPr>
        <w:numPr>
          <w:ilvl w:val="0"/>
          <w:numId w:val="1"/>
        </w:numPr>
        <w:ind w:firstLine="56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是否免费提供匹配的校准品  （□是   □否）</w:t>
      </w:r>
    </w:p>
    <w:p>
      <w:pPr>
        <w:widowControl/>
        <w:spacing w:line="378" w:lineRule="atLeas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如我公司未按上述承诺执行愿接受院方处置。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widowControl/>
        <w:spacing w:line="378" w:lineRule="atLeast"/>
        <w:ind w:firstLine="56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公司签章: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</w:t>
      </w:r>
    </w:p>
    <w:p>
      <w:pPr>
        <w:widowControl/>
        <w:spacing w:line="378" w:lineRule="atLeast"/>
        <w:ind w:firstLine="5600" w:firstLineChars="20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378" w:lineRule="atLeast"/>
        <w:ind w:firstLine="6160" w:firstLineChars="2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日期: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33F136"/>
    <w:multiLevelType w:val="singleLevel"/>
    <w:tmpl w:val="7033F1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FkZDI2YWEwNGYyYTA4MmRhZGUwYTkzYzNlYWMifQ=="/>
  </w:docVars>
  <w:rsids>
    <w:rsidRoot w:val="0FC4673F"/>
    <w:rsid w:val="0FC4673F"/>
    <w:rsid w:val="1AB44420"/>
    <w:rsid w:val="44B852D7"/>
    <w:rsid w:val="4CD91263"/>
    <w:rsid w:val="567C5F53"/>
    <w:rsid w:val="59535B1F"/>
    <w:rsid w:val="6112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211</Characters>
  <Lines>0</Lines>
  <Paragraphs>0</Paragraphs>
  <TotalTime>0</TotalTime>
  <ScaleCrop>false</ScaleCrop>
  <LinksUpToDate>false</LinksUpToDate>
  <CharactersWithSpaces>259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2023-08-18T07:55:00Z</dcterms:created>
  <dc:creator>xin</dc:creator>
  <cp:lastModifiedBy>Administrator</cp:lastModifiedBy>
  <dcterms:modified xsi:type="dcterms:W3CDTF">2023-09-08T02:35:30Z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83F48C20B7B34F00B0E9C3A904CA576B_11</vt:lpwstr>
  </property>
</Properties>
</file>