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Autospacing="0" w:afterAutospacing="0" w:line="240" w:lineRule="auto"/>
        <w:ind w:left="0" w:right="0" w:firstLine="0"/>
        <w:jc w:val="both"/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b/>
          <w:bCs/>
          <w:sz w:val="32"/>
          <w:szCs w:val="32"/>
          <w:lang w:val="en-US" w:eastAsia="zh-CN"/>
        </w:rPr>
        <w:t>附件二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赣州市中医院蓉江新院维保标准</w:t>
      </w:r>
    </w:p>
    <w:bookmarkEnd w:id="0"/>
    <w:tbl>
      <w:tblPr>
        <w:tblStyle w:val="2"/>
        <w:tblpPr w:leftFromText="180" w:rightFromText="180" w:vertAnchor="text" w:horzAnchor="page" w:tblpX="1250" w:tblpY="1074"/>
        <w:tblOverlap w:val="never"/>
        <w:tblW w:w="1412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59"/>
        <w:gridCol w:w="1256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系统名称</w:t>
            </w:r>
          </w:p>
        </w:tc>
        <w:tc>
          <w:tcPr>
            <w:tcW w:w="125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检查维修保养要求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3" w:hRule="atLeast"/>
        </w:trPr>
        <w:tc>
          <w:tcPr>
            <w:tcW w:w="1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火灾自动报警系统</w:t>
            </w:r>
          </w:p>
        </w:tc>
        <w:tc>
          <w:tcPr>
            <w:tcW w:w="12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每日检查火灾报警控制器自检功能、消音复位功能、故障报警功能、火灾优先功能、报警记忆功能和主、备电源自动转换功能（该项工作由消防控制室值班人员完成）。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每月检查消防控制室或消防值班工作环境以及火灾报警控制、联动控制器、手动报警按钮等是否处于正常完好状态。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每季度检查下列功能：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）采用检测设备分期分批试验探测器的工作情况。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）试验手动报警按钮报警功能。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）对主机备用电源进行充放电试验。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）自动或手动试验相关消防联动控制设备的控制和显示功能。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月检抽查率不少于总数的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，季检抽查率不少于总数的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，每季度（每三月）的检查率为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，检查设备清单附于检查报告。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3" w:hRule="atLeast"/>
        </w:trPr>
        <w:tc>
          <w:tcPr>
            <w:tcW w:w="1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自动喷水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灭火系统</w:t>
            </w:r>
          </w:p>
        </w:tc>
        <w:tc>
          <w:tcPr>
            <w:tcW w:w="12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每月检查消防泵房工作环境及消防泵、稳压设备、电源控制柜、湿式报警阀、管网阀门、喷头、水泵接合器、储水设施等是否处于正常完好状态。试验内燃机驱动的消防泵能否正常工作。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每月检查下列功能：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）启动消防泵，当消防泵为自动控制启动时，应模拟自动控制的条件进行启动。设备用泵时，应同时试验主、备泵的切换功能。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）利用报警阀上的放水阀试验系统的供水情况。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）利用末端放水装置放水，验证水流指示器和压力开关的报警功能、自动启泵功能和信号显示。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月检抽查率不少于总数的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，季检抽查率不少于总数的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，每季度（每三月）的检查率为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，检查设备清单附于检查报告。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消火栓灭火系统</w:t>
            </w:r>
          </w:p>
        </w:tc>
        <w:tc>
          <w:tcPr>
            <w:tcW w:w="12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每月检查消防泵工作环境及消防泵、稳压设备、电源控制柜、管网、阀门、水泵接合器、室内外消火栓、储水设施等是否处于正常完好的状态。试验内燃机驱动的消防泵能否正常工作。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每月检查下列功能：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）启动消防泵，当消防水泵为自动控制启动时，应模拟自动控制条件进行启动。设备用泵时，应同时试验主、备泵的切换功能。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）试验远距离启泵按钮启动消防泵。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）屋顶消火栓出水，检查管网压力和水质。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月检抽查率不少于总数的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，季检抽查率不少于总数的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，每季度（每三月）的检查率为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，检查设备清单附于检查报告。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3" w:hRule="atLeast"/>
        </w:trPr>
        <w:tc>
          <w:tcPr>
            <w:tcW w:w="1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喷淋灭火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系统</w:t>
            </w:r>
          </w:p>
        </w:tc>
        <w:tc>
          <w:tcPr>
            <w:tcW w:w="12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每月检查消防泵房工作环境及消防、稳压设备、电源控制柜、管网、阀门、水泵接合器、喷头、储水设施是否处于正常完好状态，试验内燃机驱动的消防泵是否正常工作。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每月检查下列功能：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）启动消防泵、当消防泵为自动控制启动时，应模拟自动控制的条件进行启动。设备用泵时，应同时试验主、备的切换功能。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）模拟喷淋动作试验，检查喷淋动作情况。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月检抽查率不少于总数的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，季检抽查率不少于总数的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，每季度（每三月）的检查率为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，检查设备清单附于检查报告。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9" w:hRule="atLeast"/>
        </w:trPr>
        <w:tc>
          <w:tcPr>
            <w:tcW w:w="1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泡沫灭火系统</w:t>
            </w:r>
          </w:p>
        </w:tc>
        <w:tc>
          <w:tcPr>
            <w:tcW w:w="12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每月检查消防泵房泡沫液装置间工作环境及消防泵、电源控制柜、管网、阀门、水泵接合器、储水设施、泡沫混合器、泡沫发生器、泡沫栓等是否处于正常完好状态。试验内燃机驱动的消防泵能否正常工作。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每月启动消防泵，设备用泵时，应同时试验主、备泵的切换功能。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每年年检时用泡沫栓检查泡沫质量。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7" w:hRule="atLeast"/>
        </w:trPr>
        <w:tc>
          <w:tcPr>
            <w:tcW w:w="1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气体灭火系统</w:t>
            </w:r>
          </w:p>
        </w:tc>
        <w:tc>
          <w:tcPr>
            <w:tcW w:w="12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每月检查贮瓶间及防护区的工作环境以及贮气瓶、选择阀、液体单向阀、高压软管、集流管、阀驱动装置、管网、喷嘴、紧急启动按钮、声光报警装置等是否处于正常完好状态。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每半年检查下列功能：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）对灭火器剂贮存器进行秤重检查，灭火剂净重不得小于设计量的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95%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）对每个防护区进行一次模拟自动启动试验，如有问题，则应对相关防护区进行一次模拟喷气试验。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月检抽查率不少于总数的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，季检抽查率不少于总数的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，每季度（每三月）的检查率为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，检查设备清单附于检查报告。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4" w:hRule="atLeast"/>
        </w:trPr>
        <w:tc>
          <w:tcPr>
            <w:tcW w:w="1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防火分隔系统</w:t>
            </w:r>
          </w:p>
        </w:tc>
        <w:tc>
          <w:tcPr>
            <w:tcW w:w="12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每月检查防火门、防火卷帘门周围有无影响门正常启闭的障碍物、门能否处于正常启、闭状态，门的附件是否齐全完好。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每季度检查下列功能：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）试验自动方式启动防火门、防火卷帘门。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）用手动接钮启动防火卷帘门。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月检抽查率不少于总数的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，季检抽查率不少于总数的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，每季度（每三月）的检查率为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，检查设备清单附于检查报告。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2" w:hRule="atLeast"/>
        </w:trPr>
        <w:tc>
          <w:tcPr>
            <w:tcW w:w="1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防排烟系统</w:t>
            </w:r>
          </w:p>
        </w:tc>
        <w:tc>
          <w:tcPr>
            <w:tcW w:w="12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每月检查送风、排烟机房工作环境以及送风机、排烟机、电源控制柜、送风口、排烟口、防火阀等是否处于正常完好状态。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每半年检查下列功能：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）试验自动方式打开排烟口、启动送风机、排烟机。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）试验自动方式关闭空调系统、电动防火阀。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）试验手动方式关闭防火阀。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月检抽查率不少于总数的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，季检抽查率不少于总数的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，每季度（每三月）的检查率为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，检查设备清单附于检查报告。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5" w:hRule="atLeast"/>
        </w:trPr>
        <w:tc>
          <w:tcPr>
            <w:tcW w:w="1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应急照明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疏散指示</w:t>
            </w:r>
          </w:p>
        </w:tc>
        <w:tc>
          <w:tcPr>
            <w:tcW w:w="12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每月检查安全出口、疏散通道、重要场所的应急照明和疏散指示标志是否处于正常完好状态。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每月试验应急照明和疏散指示灯的工作照度和疏散照度。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月检抽查率不少于总数的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，季检抽查率不少于总数的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，每季度（每三月）的检查率为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，检查设备清单附于检查报告。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5" w:hRule="atLeast"/>
        </w:trPr>
        <w:tc>
          <w:tcPr>
            <w:tcW w:w="1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消防广播</w:t>
            </w:r>
          </w:p>
        </w:tc>
        <w:tc>
          <w:tcPr>
            <w:tcW w:w="12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每月检查电话插孔、重要场所的对讲电话、播音设备、扬声器是否处于正常完好状态。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每季度检查下列功能：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）试验电话插孔和对讲电话的通话质量。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）试验选层广播。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）试验从背景音乐状态下强切至事故应急广播状态的功能。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月检抽查率不少于总数的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，季检抽查率不少于总数的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，每季度（每三月）的检查率为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，检查设备清单附于检查报告。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3" w:hRule="atLeast"/>
        </w:trPr>
        <w:tc>
          <w:tcPr>
            <w:tcW w:w="1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其他设施</w:t>
            </w:r>
          </w:p>
        </w:tc>
        <w:tc>
          <w:tcPr>
            <w:tcW w:w="12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每月检查消防电梯迫降按钮、集水坑排水设备、缓降器、氧气或空气呼吸器、自救逃生设备，消防电源及切换设备是否处于正常完好状态。试验自备发电设施能否正常发电。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每季度检查下列功能：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）试验消防电源的末端切换功能。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）切断非消防电源功能。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）试验消防电梯的紧急迫降功能。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月检抽查率不少于总数的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，季检抽查率不少于总数的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，每季度（每三月）的检查率为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100%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，检查设备清单附于检查报告。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15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档案文件</w:t>
            </w:r>
          </w:p>
        </w:tc>
        <w:tc>
          <w:tcPr>
            <w:tcW w:w="12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成交人协助采购人建立健全各类消防管理档案。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对采购单位进行消防安全评估，并提交评估报告。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0AB4E74-2032-400A-A132-AC2D44AC5EB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93753B6-1EF2-40B7-B853-47829E0B272D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A9BF27AD-20EA-4E92-9E9B-CA8966D8EDB5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EF4EC2DB-A72B-4986-8BAE-38170C814DD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62A11ACC-0389-4AD9-B1EB-D8CF9417B1F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5ZDliNDY1ZmZiMDUzOWVhMzRhZTg4N2U5YmQxMjUifQ=="/>
  </w:docVars>
  <w:rsids>
    <w:rsidRoot w:val="7D2663FA"/>
    <w:rsid w:val="7D26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2024-05-30T01:58:00Z</dcterms:created>
  <dc:creator>陌上花开</dc:creator>
  <cp:lastModifiedBy>陌上花开</cp:lastModifiedBy>
  <dcterms:modified xsi:type="dcterms:W3CDTF">2024-05-30T01:58:51Z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4F4B40055AF643828A24EE965B2F6F14_11</vt:lpwstr>
  </property>
</Properties>
</file>