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09F" w:rsidRDefault="00F9709F" w:rsidP="00F9709F">
      <w:pPr>
        <w:pStyle w:val="2"/>
        <w:numPr>
          <w:ilvl w:val="0"/>
          <w:numId w:val="10"/>
        </w:numPr>
        <w:rPr>
          <w:rFonts w:ascii="黑体" w:hAnsi="黑体" w:cs="黑体"/>
          <w:color w:val="000000"/>
          <w:sz w:val="24"/>
          <w:szCs w:val="24"/>
        </w:rPr>
      </w:pPr>
      <w:bookmarkStart w:id="0" w:name="_Toc18801"/>
      <w:r>
        <w:rPr>
          <w:rFonts w:hint="eastAsia"/>
        </w:rPr>
        <w:t>采购项目需求</w:t>
      </w:r>
      <w:bookmarkEnd w:id="0"/>
    </w:p>
    <w:p w:rsidR="00F9709F" w:rsidRDefault="00F9709F" w:rsidP="00F9709F">
      <w:pPr>
        <w:spacing w:line="52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一、投标人须提供符合质量标准的服务。本招标文件提出的是最低限度的要求，投标人的方案应达到或优于本招标文件要求，且符合国家有关标准和规范要求。 </w:t>
      </w:r>
    </w:p>
    <w:p w:rsidR="00F9709F" w:rsidRDefault="00F9709F" w:rsidP="00F9709F">
      <w:pPr>
        <w:spacing w:line="500" w:lineRule="exact"/>
        <w:ind w:firstLineChars="200" w:firstLine="562"/>
        <w:rPr>
          <w:rFonts w:ascii="仿宋" w:eastAsia="仿宋" w:hAnsi="仿宋" w:cs="仿宋" w:hint="eastAsia"/>
          <w:b/>
          <w:bCs/>
          <w:color w:val="000000"/>
          <w:sz w:val="28"/>
          <w:szCs w:val="28"/>
        </w:rPr>
      </w:pPr>
      <w:r>
        <w:rPr>
          <w:rFonts w:ascii="仿宋" w:eastAsia="仿宋" w:hAnsi="仿宋" w:cs="仿宋" w:hint="eastAsia"/>
          <w:b/>
          <w:sz w:val="28"/>
          <w:szCs w:val="28"/>
        </w:rPr>
        <w:t>二、项目概况及服务内容、服务范围：</w:t>
      </w:r>
    </w:p>
    <w:p w:rsidR="00F9709F" w:rsidRDefault="00F9709F" w:rsidP="00F9709F">
      <w:pPr>
        <w:pStyle w:val="affff1"/>
        <w:tabs>
          <w:tab w:val="left" w:pos="3990"/>
        </w:tabs>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1、项目概况：赣州市中医院创建于1954年，是中医特色显著、西医功能齐全、中西医结合优势明显的国家三级甲等中医医院。赣州市中医院新院位于蓉江新区武陵大道北侧、飞扬大道西侧，占地约80亩，总建筑面积15.18万平方米。建设标准为三级甲等中医医院，设计床位数990张，主要建设内容有门诊楼1栋、医技楼1栋、住院楼3栋、地下室2层以及其他配套附属工程设备设施</w:t>
      </w:r>
      <w:r>
        <w:rPr>
          <w:rFonts w:ascii="仿宋" w:eastAsia="仿宋" w:hAnsi="仿宋" w:cs="仿宋" w:hint="eastAsia"/>
          <w:b/>
          <w:bCs/>
          <w:sz w:val="28"/>
          <w:szCs w:val="28"/>
        </w:rPr>
        <w:t>。</w:t>
      </w:r>
      <w:r>
        <w:rPr>
          <w:rFonts w:ascii="仿宋" w:eastAsia="仿宋" w:hAnsi="仿宋" w:cs="仿宋" w:hint="eastAsia"/>
          <w:sz w:val="28"/>
          <w:szCs w:val="28"/>
        </w:rPr>
        <w:t>现有在职干部职工653人。</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sz w:val="28"/>
          <w:szCs w:val="28"/>
        </w:rPr>
        <w:t>2、服务内容：全院卫生环境保洁服务（包含医院生活垃圾转运费用）。</w:t>
      </w:r>
    </w:p>
    <w:p w:rsidR="00F9709F" w:rsidRDefault="00F9709F" w:rsidP="00F9709F">
      <w:pPr>
        <w:pStyle w:val="affff1"/>
        <w:tabs>
          <w:tab w:val="left" w:pos="3990"/>
        </w:tabs>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3、服务范围：</w:t>
      </w:r>
    </w:p>
    <w:p w:rsidR="00F9709F" w:rsidRDefault="00F9709F" w:rsidP="00F9709F">
      <w:pPr>
        <w:tabs>
          <w:tab w:val="left" w:pos="3990"/>
        </w:tabs>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服务范围内的楼栋及附属设施主要包括门诊楼、医技楼、住院楼1号楼、住院楼2号楼、住院楼3号楼等，基本情况如下：</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0"/>
        <w:gridCol w:w="1020"/>
        <w:gridCol w:w="5433"/>
        <w:gridCol w:w="1560"/>
      </w:tblGrid>
      <w:tr w:rsidR="00F9709F" w:rsidTr="008F2832">
        <w:trPr>
          <w:trHeight w:val="760"/>
          <w:jc w:val="center"/>
        </w:trPr>
        <w:tc>
          <w:tcPr>
            <w:tcW w:w="148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楼宇</w:t>
            </w: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楼层</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功能</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是否需要服务</w:t>
            </w:r>
          </w:p>
        </w:tc>
      </w:tr>
      <w:tr w:rsidR="00F9709F" w:rsidTr="008F2832">
        <w:trPr>
          <w:trHeight w:val="527"/>
          <w:jc w:val="center"/>
        </w:trPr>
        <w:tc>
          <w:tcPr>
            <w:tcW w:w="148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门诊楼</w:t>
            </w:r>
          </w:p>
        </w:tc>
        <w:tc>
          <w:tcPr>
            <w:tcW w:w="102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中庭（门诊大厅）</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7"/>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北楼（挂号收费、中西药房、药库、药械科）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7"/>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南楼（急诊科、120值班室、警务室）</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7"/>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北楼（骨科、儿科、外科、肛肠科门诊、临床药学部）</w:t>
            </w:r>
          </w:p>
        </w:tc>
        <w:tc>
          <w:tcPr>
            <w:tcW w:w="1560" w:type="dxa"/>
            <w:shd w:val="clear" w:color="000000" w:fill="FFFFFF"/>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7"/>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南楼（急诊留观、急诊手术室、EICU）</w:t>
            </w:r>
          </w:p>
        </w:tc>
        <w:tc>
          <w:tcPr>
            <w:tcW w:w="1560" w:type="dxa"/>
            <w:shd w:val="clear" w:color="000000" w:fill="FFFFFF"/>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730"/>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北楼（妇产科、乳腺科、中医护理门诊、国医堂）</w:t>
            </w:r>
          </w:p>
        </w:tc>
        <w:tc>
          <w:tcPr>
            <w:tcW w:w="1560" w:type="dxa"/>
            <w:shd w:val="clear" w:color="000000" w:fill="FFFFFF"/>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南楼（口腔科、眼科、皮肤科、美容科）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91"/>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中医康复区</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综合ICU</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行政办公室</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val="restart"/>
            <w:shd w:val="clear" w:color="auto" w:fill="auto"/>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住院楼1号楼</w:t>
            </w: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发热门诊、急诊（留观4，治疗1）、医保科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科教规培中心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消供中心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手术中心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住院药房、耗材仓库</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静配中心、病理科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规培中心、医护值班室</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妇科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9F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外科（综合外科、神经外科、心外科、胸外科、乳腺科、五官科）)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肛肠科(中医皮肤科、美容科)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肛肠科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p>
        </w:tc>
      </w:tr>
      <w:tr w:rsidR="00F9709F" w:rsidTr="008F2832">
        <w:trPr>
          <w:trHeight w:val="525"/>
          <w:jc w:val="center"/>
        </w:trPr>
        <w:tc>
          <w:tcPr>
            <w:tcW w:w="148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住院楼2号楼</w:t>
            </w: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住院大厅、儿童保健、保卫科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健康管理中心、治末病中心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31"/>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功能科(超声、多普勒、脑电、肌电、肺功能检查、心电图室)</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康复治疗中心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血透中心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中医骨伤科、足踝外科(手足外科、骨质疏松)（预留）</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脊柱外科（预留）</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脊柱外科(现骨二科)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9F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创伤骨科(现骨三科)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61"/>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关节外科(现骨一科)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670"/>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运动医学科(现骨四科》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住院楼3号楼</w:t>
            </w: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高压氧、总务科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5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针灸康复科、疼痛科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儿科、NICU</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肾病、风湿、内分泌科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700"/>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肺病科(呼吸内科、中医肿瘤、风湿、老年病科)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9F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心脑科(介入科)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641"/>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脾胃科(消化内科)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中医经典病房、VIP病房</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color w:val="000000"/>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12F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VIP病房</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0"/>
          <w:jc w:val="center"/>
        </w:trPr>
        <w:tc>
          <w:tcPr>
            <w:tcW w:w="1480" w:type="dxa"/>
            <w:vMerge w:val="restart"/>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sz w:val="28"/>
                <w:szCs w:val="28"/>
              </w:rPr>
            </w:pPr>
            <w:r>
              <w:rPr>
                <w:rFonts w:ascii="仿宋" w:eastAsia="仿宋" w:hAnsi="仿宋" w:cs="仿宋" w:hint="eastAsia"/>
                <w:sz w:val="28"/>
                <w:szCs w:val="28"/>
              </w:rPr>
              <w:t>医技楼</w:t>
            </w: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放射科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0"/>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检验科、输血科</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621"/>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内镜中心、消供中心办公区</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03"/>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手术中心</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设备层</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val="restart"/>
            <w:shd w:val="clear" w:color="auto" w:fill="auto"/>
            <w:vAlign w:val="center"/>
          </w:tcPr>
          <w:p w:rsidR="00F9709F" w:rsidRDefault="00F9709F" w:rsidP="008F2832">
            <w:pPr>
              <w:widowControl/>
              <w:tabs>
                <w:tab w:val="left" w:pos="3990"/>
              </w:tabs>
              <w:spacing w:line="440" w:lineRule="exact"/>
              <w:jc w:val="center"/>
              <w:rPr>
                <w:rFonts w:ascii="仿宋" w:eastAsia="仿宋" w:hAnsi="仿宋" w:cs="仿宋" w:hint="eastAsia"/>
                <w:sz w:val="28"/>
                <w:szCs w:val="28"/>
              </w:rPr>
            </w:pPr>
            <w:r>
              <w:rPr>
                <w:rFonts w:ascii="仿宋" w:eastAsia="仿宋" w:hAnsi="仿宋" w:cs="仿宋" w:hint="eastAsia"/>
                <w:b/>
                <w:color w:val="000000"/>
                <w:sz w:val="28"/>
                <w:szCs w:val="28"/>
                <w:lang w:bidi="ar"/>
              </w:rPr>
              <w:t>专项保洁</w:t>
            </w: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室内硬地面机器洗地、PVC地板打蜡、地砖保养</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玻璃清洁，风口、灯具、墙面清洁，不锈钢清洁保养</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医疗、生活垃圾院内收集转运</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r w:rsidR="00F9709F" w:rsidTr="008F2832">
        <w:trPr>
          <w:trHeight w:val="525"/>
          <w:jc w:val="center"/>
        </w:trPr>
        <w:tc>
          <w:tcPr>
            <w:tcW w:w="1480" w:type="dxa"/>
            <w:vMerge/>
            <w:shd w:val="clear" w:color="auto" w:fill="auto"/>
            <w:vAlign w:val="center"/>
          </w:tcPr>
          <w:p w:rsidR="00F9709F" w:rsidRDefault="00F9709F" w:rsidP="008F2832">
            <w:pPr>
              <w:widowControl/>
              <w:tabs>
                <w:tab w:val="left" w:pos="3990"/>
              </w:tabs>
              <w:spacing w:line="440" w:lineRule="exact"/>
              <w:rPr>
                <w:rFonts w:ascii="仿宋" w:eastAsia="仿宋" w:hAnsi="仿宋" w:cs="仿宋" w:hint="eastAsia"/>
                <w:sz w:val="28"/>
                <w:szCs w:val="28"/>
              </w:rPr>
            </w:pPr>
          </w:p>
        </w:tc>
        <w:tc>
          <w:tcPr>
            <w:tcW w:w="102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5433"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全院外环境清洁</w:t>
            </w:r>
          </w:p>
        </w:tc>
        <w:tc>
          <w:tcPr>
            <w:tcW w:w="1560" w:type="dxa"/>
            <w:shd w:val="clear" w:color="000000" w:fill="FFFFFF"/>
            <w:vAlign w:val="center"/>
          </w:tcPr>
          <w:p w:rsidR="00F9709F" w:rsidRDefault="00F9709F" w:rsidP="008F2832">
            <w:pPr>
              <w:widowControl/>
              <w:tabs>
                <w:tab w:val="left" w:pos="3990"/>
              </w:tabs>
              <w:spacing w:line="44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是</w:t>
            </w:r>
          </w:p>
        </w:tc>
      </w:tr>
    </w:tbl>
    <w:p w:rsidR="00F9709F" w:rsidRDefault="00F9709F" w:rsidP="00F9709F">
      <w:pPr>
        <w:pStyle w:val="affff1"/>
        <w:tabs>
          <w:tab w:val="left" w:pos="3990"/>
        </w:tabs>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院内公共场所:所有道路、楼梯通道、停车场、绿地及空地、电梯保洁管理等。</w:t>
      </w:r>
    </w:p>
    <w:p w:rsidR="00F9709F" w:rsidRDefault="00F9709F" w:rsidP="00F9709F">
      <w:pPr>
        <w:tabs>
          <w:tab w:val="left" w:pos="3990"/>
        </w:tabs>
        <w:spacing w:line="500" w:lineRule="exact"/>
        <w:ind w:firstLineChars="150" w:firstLine="422"/>
        <w:rPr>
          <w:rFonts w:ascii="仿宋" w:eastAsia="仿宋" w:hAnsi="仿宋" w:cs="仿宋" w:hint="eastAsia"/>
          <w:b/>
          <w:sz w:val="28"/>
          <w:szCs w:val="28"/>
        </w:rPr>
      </w:pPr>
      <w:r>
        <w:rPr>
          <w:rFonts w:ascii="仿宋" w:eastAsia="仿宋" w:hAnsi="仿宋" w:cs="仿宋" w:hint="eastAsia"/>
          <w:b/>
          <w:sz w:val="28"/>
          <w:szCs w:val="28"/>
        </w:rPr>
        <w:t>三、岗位人员配置及要求</w:t>
      </w:r>
    </w:p>
    <w:p w:rsidR="00F9709F" w:rsidRDefault="00F9709F" w:rsidP="00F9709F">
      <w:pPr>
        <w:pStyle w:val="affff1"/>
        <w:tabs>
          <w:tab w:val="left" w:pos="3990"/>
        </w:tabs>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1、人员设定为保洁70人，服务人员需求配置表：</w:t>
      </w:r>
    </w:p>
    <w:tbl>
      <w:tblPr>
        <w:tblW w:w="5337" w:type="pct"/>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7"/>
        <w:gridCol w:w="1377"/>
        <w:gridCol w:w="1736"/>
        <w:gridCol w:w="1739"/>
        <w:gridCol w:w="1179"/>
        <w:gridCol w:w="940"/>
        <w:gridCol w:w="827"/>
      </w:tblGrid>
      <w:tr w:rsidR="00F9709F" w:rsidTr="008F2832">
        <w:trPr>
          <w:trHeight w:val="641"/>
        </w:trPr>
        <w:tc>
          <w:tcPr>
            <w:tcW w:w="59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楼宇</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楼层</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功能</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工作时间</w:t>
            </w:r>
          </w:p>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安排</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小时/天</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天/周</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岗位数</w:t>
            </w:r>
          </w:p>
        </w:tc>
      </w:tr>
      <w:tr w:rsidR="00F9709F" w:rsidTr="008F2832">
        <w:trPr>
          <w:trHeight w:val="1903"/>
        </w:trPr>
        <w:tc>
          <w:tcPr>
            <w:tcW w:w="596" w:type="pct"/>
            <w:vMerge w:val="restar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门诊大厅、挂号收费、药房、药剂科、急诊科、120值班室、警务室</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r>
              <w:rPr>
                <w:rFonts w:ascii="仿宋" w:eastAsia="仿宋" w:hAnsi="仿宋" w:cs="仿宋" w:hint="eastAsia"/>
                <w:color w:val="000000"/>
                <w:sz w:val="28"/>
                <w:szCs w:val="28"/>
              </w:rPr>
              <w:t>2F（北楼）</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骨科、儿科、外科、肛肠科门诊</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r>
              <w:rPr>
                <w:rFonts w:ascii="仿宋" w:eastAsia="仿宋" w:hAnsi="仿宋" w:cs="仿宋" w:hint="eastAsia"/>
                <w:color w:val="000000"/>
                <w:sz w:val="28"/>
                <w:szCs w:val="28"/>
              </w:rPr>
              <w:t>2F（南楼）</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急诊留观、急诊手术室、EICU</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24</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1588"/>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妇产科、中医护理、口腔科、眼科、耳鼻喉</w:t>
            </w:r>
            <w:r>
              <w:rPr>
                <w:rFonts w:ascii="仿宋" w:eastAsia="仿宋" w:hAnsi="仿宋" w:cs="仿宋" w:hint="eastAsia"/>
                <w:color w:val="000000"/>
                <w:sz w:val="28"/>
                <w:szCs w:val="28"/>
              </w:rPr>
              <w:lastRenderedPageBreak/>
              <w:t>科、内科门诊、国医堂</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r>
              <w:rPr>
                <w:rFonts w:ascii="仿宋" w:eastAsia="仿宋" w:hAnsi="仿宋" w:cs="仿宋" w:hint="eastAsia"/>
                <w:color w:val="000000"/>
                <w:sz w:val="28"/>
                <w:szCs w:val="28"/>
              </w:rPr>
              <w:t>4F（北楼）</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中医康复区</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r>
              <w:rPr>
                <w:rFonts w:ascii="仿宋" w:eastAsia="仿宋" w:hAnsi="仿宋" w:cs="仿宋" w:hint="eastAsia"/>
                <w:color w:val="000000"/>
                <w:sz w:val="28"/>
                <w:szCs w:val="28"/>
              </w:rPr>
              <w:t>4F（南楼）</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综合ICU</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办公室</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w:t>
            </w:r>
            <w:r>
              <w:rPr>
                <w:rFonts w:ascii="仿宋" w:eastAsia="仿宋" w:hAnsi="仿宋" w:cs="仿宋" w:hint="eastAsia"/>
                <w:color w:val="000000"/>
                <w:sz w:val="28"/>
                <w:szCs w:val="28"/>
              </w:rPr>
              <w:br/>
              <w:t>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325"/>
        </w:trPr>
        <w:tc>
          <w:tcPr>
            <w:tcW w:w="4532" w:type="pct"/>
            <w:gridSpan w:val="6"/>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门诊楼小计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12</w:t>
            </w:r>
          </w:p>
        </w:tc>
      </w:tr>
      <w:tr w:rsidR="00F9709F" w:rsidTr="008F2832">
        <w:trPr>
          <w:trHeight w:val="957"/>
        </w:trPr>
        <w:tc>
          <w:tcPr>
            <w:tcW w:w="596" w:type="pct"/>
            <w:vMerge w:val="restar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住院楼1号楼</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发热门诊、急诊科、医保科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科教规培</w:t>
            </w:r>
          </w:p>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消供中心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r>
      <w:tr w:rsidR="00F9709F" w:rsidTr="008F2832">
        <w:trPr>
          <w:trHeight w:val="1272"/>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手术中心（含5F手术室办公生活区）</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7:30-17:30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w:t>
            </w:r>
          </w:p>
        </w:tc>
      </w:tr>
      <w:tr w:rsidR="00F9709F" w:rsidTr="008F2832">
        <w:trPr>
          <w:trHeight w:val="641"/>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10:00-22:00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12</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住院药房、耗材仓库</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静配中心、病理科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规培中心、医护值班室</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妇科、产房</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9F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外科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372"/>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肛肠科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肛肠科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val="restar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住院楼2号楼</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住院大厅、儿童保健、保卫科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治末病中心、健康管理中心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医技功能科室</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康复治疗中心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血透中心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6F</w:t>
            </w:r>
          </w:p>
        </w:tc>
        <w:tc>
          <w:tcPr>
            <w:tcW w:w="980"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中医骨伤科、足踝外科</w:t>
            </w:r>
          </w:p>
        </w:tc>
        <w:tc>
          <w:tcPr>
            <w:tcW w:w="982"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c>
          <w:tcPr>
            <w:tcW w:w="529"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r>
      <w:tr w:rsidR="00F9709F" w:rsidTr="008F2832">
        <w:trPr>
          <w:trHeight w:val="957"/>
        </w:trPr>
        <w:tc>
          <w:tcPr>
            <w:tcW w:w="596" w:type="pct"/>
            <w:vMerge/>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7F</w:t>
            </w:r>
          </w:p>
        </w:tc>
        <w:tc>
          <w:tcPr>
            <w:tcW w:w="980"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脊柱外科    </w:t>
            </w:r>
          </w:p>
        </w:tc>
        <w:tc>
          <w:tcPr>
            <w:tcW w:w="982"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c>
          <w:tcPr>
            <w:tcW w:w="529"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脊柱外科    （骨二科）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9F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创伤骨科   （骨三科）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关节外科  （骨一科）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运动医学科（骨四科）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val="restar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住院楼3号楼</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高压氧</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针灸康复科、疼痛科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儿科、NICU</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肾病、内分泌科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呼吸内科、肺病科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9F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五官科、口腔科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10F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脾胃科（消化内科）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VIP病房</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12F</w:t>
            </w:r>
          </w:p>
        </w:tc>
        <w:tc>
          <w:tcPr>
            <w:tcW w:w="980"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VIP病房</w:t>
            </w:r>
          </w:p>
        </w:tc>
        <w:tc>
          <w:tcPr>
            <w:tcW w:w="982"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0</w:t>
            </w:r>
          </w:p>
        </w:tc>
      </w:tr>
      <w:tr w:rsidR="00F9709F" w:rsidTr="008F2832">
        <w:trPr>
          <w:trHeight w:val="325"/>
        </w:trPr>
        <w:tc>
          <w:tcPr>
            <w:tcW w:w="4532" w:type="pct"/>
            <w:gridSpan w:val="6"/>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住院楼小计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37</w:t>
            </w:r>
          </w:p>
        </w:tc>
      </w:tr>
      <w:tr w:rsidR="00F9709F" w:rsidTr="008F2832">
        <w:trPr>
          <w:trHeight w:val="957"/>
        </w:trPr>
        <w:tc>
          <w:tcPr>
            <w:tcW w:w="596" w:type="pct"/>
            <w:vMerge w:val="restar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sz w:val="28"/>
                <w:szCs w:val="28"/>
              </w:rPr>
            </w:pPr>
            <w:r>
              <w:rPr>
                <w:rFonts w:ascii="仿宋" w:eastAsia="仿宋" w:hAnsi="仿宋" w:cs="仿宋" w:hint="eastAsia"/>
                <w:sz w:val="28"/>
                <w:szCs w:val="28"/>
              </w:rPr>
              <w:t>医技楼</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放射科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检验科、输血科</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内镜中心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325"/>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手术中心</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5F</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设备层</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　</w:t>
            </w:r>
          </w:p>
        </w:tc>
      </w:tr>
      <w:tr w:rsidR="00F9709F" w:rsidTr="008F2832">
        <w:trPr>
          <w:trHeight w:val="325"/>
        </w:trPr>
        <w:tc>
          <w:tcPr>
            <w:tcW w:w="4532" w:type="pct"/>
            <w:gridSpan w:val="6"/>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医技楼小计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3</w:t>
            </w:r>
          </w:p>
        </w:tc>
      </w:tr>
      <w:tr w:rsidR="00F9709F" w:rsidTr="008F2832">
        <w:trPr>
          <w:trHeight w:val="957"/>
        </w:trPr>
        <w:tc>
          <w:tcPr>
            <w:tcW w:w="596" w:type="pct"/>
            <w:vMerge w:val="restar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专项保洁</w:t>
            </w: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专项一</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专项二</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4</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生活垃圾收运</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6:30-11:30 14:00-17:00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医疗垃圾收运</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6:30-12:00 14:30-17:30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仓管/布草清洗房</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6:30-12:00 14:30-17:30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957"/>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外围/地下室</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6:30-12:00 14:30-17:30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3</w:t>
            </w:r>
          </w:p>
        </w:tc>
      </w:tr>
      <w:tr w:rsidR="00F9709F" w:rsidTr="008F2832">
        <w:trPr>
          <w:trHeight w:val="1272"/>
        </w:trPr>
        <w:tc>
          <w:tcPr>
            <w:tcW w:w="596" w:type="pct"/>
            <w:vMerge/>
            <w:shd w:val="clear" w:color="auto" w:fill="auto"/>
            <w:vAlign w:val="center"/>
          </w:tcPr>
          <w:p w:rsidR="00F9709F" w:rsidRDefault="00F9709F" w:rsidP="008F2832">
            <w:pPr>
              <w:widowControl/>
              <w:tabs>
                <w:tab w:val="left" w:pos="3990"/>
              </w:tabs>
              <w:spacing w:line="500" w:lineRule="exact"/>
              <w:rPr>
                <w:rFonts w:ascii="仿宋" w:eastAsia="仿宋" w:hAnsi="仿宋" w:cs="仿宋" w:hint="eastAsia"/>
                <w:color w:val="000000"/>
                <w:sz w:val="28"/>
                <w:szCs w:val="28"/>
              </w:rPr>
            </w:pPr>
          </w:p>
        </w:tc>
        <w:tc>
          <w:tcPr>
            <w:tcW w:w="77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中班/夜班巡察</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11.30-14:00 17:30-23:00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w:t>
            </w:r>
          </w:p>
        </w:tc>
        <w:tc>
          <w:tcPr>
            <w:tcW w:w="467"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325"/>
        </w:trPr>
        <w:tc>
          <w:tcPr>
            <w:tcW w:w="4532" w:type="pct"/>
            <w:gridSpan w:val="6"/>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专项保洁小计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13</w:t>
            </w:r>
          </w:p>
        </w:tc>
      </w:tr>
      <w:tr w:rsidR="00F9709F" w:rsidTr="008F2832">
        <w:trPr>
          <w:trHeight w:val="957"/>
        </w:trPr>
        <w:tc>
          <w:tcPr>
            <w:tcW w:w="1373" w:type="pct"/>
            <w:gridSpan w:val="2"/>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运送</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6:30-12:00 14:30-17:30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6</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r>
      <w:tr w:rsidR="00F9709F" w:rsidTr="008F2832">
        <w:trPr>
          <w:trHeight w:val="325"/>
        </w:trPr>
        <w:tc>
          <w:tcPr>
            <w:tcW w:w="4532" w:type="pct"/>
            <w:gridSpan w:val="6"/>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b/>
                <w:bCs/>
                <w:color w:val="000000"/>
                <w:sz w:val="28"/>
                <w:szCs w:val="28"/>
              </w:rPr>
              <w:t>运送小计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b/>
                <w:bCs/>
                <w:color w:val="000000"/>
                <w:sz w:val="28"/>
                <w:szCs w:val="28"/>
              </w:rPr>
              <w:t>2</w:t>
            </w:r>
          </w:p>
        </w:tc>
      </w:tr>
      <w:tr w:rsidR="00F9709F" w:rsidTr="008F2832">
        <w:trPr>
          <w:trHeight w:val="924"/>
        </w:trPr>
        <w:tc>
          <w:tcPr>
            <w:tcW w:w="1373" w:type="pct"/>
            <w:gridSpan w:val="2"/>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保洁主管</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7:30-12:00 14:00-17:30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2</w:t>
            </w:r>
          </w:p>
        </w:tc>
      </w:tr>
      <w:tr w:rsidR="00F9709F" w:rsidTr="008F2832">
        <w:trPr>
          <w:trHeight w:val="957"/>
        </w:trPr>
        <w:tc>
          <w:tcPr>
            <w:tcW w:w="1373" w:type="pct"/>
            <w:gridSpan w:val="2"/>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全院</w:t>
            </w:r>
          </w:p>
        </w:tc>
        <w:tc>
          <w:tcPr>
            <w:tcW w:w="980"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项目负责人</w:t>
            </w:r>
          </w:p>
        </w:tc>
        <w:tc>
          <w:tcPr>
            <w:tcW w:w="982"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7:30-12:00 14:00-17:30</w:t>
            </w:r>
          </w:p>
        </w:tc>
        <w:tc>
          <w:tcPr>
            <w:tcW w:w="666"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8</w:t>
            </w:r>
          </w:p>
        </w:tc>
        <w:tc>
          <w:tcPr>
            <w:tcW w:w="529" w:type="pct"/>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5</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color w:val="000000"/>
                <w:sz w:val="28"/>
                <w:szCs w:val="28"/>
              </w:rPr>
            </w:pPr>
            <w:r>
              <w:rPr>
                <w:rFonts w:ascii="仿宋" w:eastAsia="仿宋" w:hAnsi="仿宋" w:cs="仿宋" w:hint="eastAsia"/>
                <w:color w:val="000000"/>
                <w:sz w:val="28"/>
                <w:szCs w:val="28"/>
              </w:rPr>
              <w:t>1</w:t>
            </w:r>
          </w:p>
        </w:tc>
      </w:tr>
      <w:tr w:rsidR="00F9709F" w:rsidTr="008F2832">
        <w:trPr>
          <w:trHeight w:val="325"/>
        </w:trPr>
        <w:tc>
          <w:tcPr>
            <w:tcW w:w="4532" w:type="pct"/>
            <w:gridSpan w:val="6"/>
            <w:shd w:val="clear" w:color="000000" w:fill="FFFFFF"/>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管理人员小计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3</w:t>
            </w:r>
          </w:p>
        </w:tc>
      </w:tr>
      <w:tr w:rsidR="00F9709F" w:rsidTr="008F2832">
        <w:trPr>
          <w:trHeight w:val="335"/>
        </w:trPr>
        <w:tc>
          <w:tcPr>
            <w:tcW w:w="4532" w:type="pct"/>
            <w:gridSpan w:val="6"/>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合计</w:t>
            </w:r>
          </w:p>
        </w:tc>
        <w:tc>
          <w:tcPr>
            <w:tcW w:w="467" w:type="pct"/>
            <w:vAlign w:val="center"/>
          </w:tcPr>
          <w:p w:rsidR="00F9709F" w:rsidRDefault="00F9709F" w:rsidP="008F2832">
            <w:pPr>
              <w:widowControl/>
              <w:tabs>
                <w:tab w:val="left" w:pos="3990"/>
              </w:tabs>
              <w:spacing w:line="500" w:lineRule="exact"/>
              <w:jc w:val="center"/>
              <w:rPr>
                <w:rFonts w:ascii="仿宋" w:eastAsia="仿宋" w:hAnsi="仿宋" w:cs="仿宋" w:hint="eastAsia"/>
                <w:b/>
                <w:bCs/>
                <w:color w:val="000000"/>
                <w:sz w:val="28"/>
                <w:szCs w:val="28"/>
              </w:rPr>
            </w:pPr>
            <w:r>
              <w:rPr>
                <w:rFonts w:ascii="仿宋" w:eastAsia="仿宋" w:hAnsi="仿宋" w:cs="仿宋" w:hint="eastAsia"/>
                <w:b/>
                <w:bCs/>
                <w:color w:val="000000"/>
                <w:sz w:val="28"/>
                <w:szCs w:val="28"/>
              </w:rPr>
              <w:t>70</w:t>
            </w:r>
          </w:p>
        </w:tc>
      </w:tr>
    </w:tbl>
    <w:p w:rsidR="00F9709F" w:rsidRDefault="00F9709F" w:rsidP="00F9709F">
      <w:pPr>
        <w:pStyle w:val="affff1"/>
        <w:tabs>
          <w:tab w:val="left" w:pos="3990"/>
        </w:tabs>
        <w:spacing w:line="460" w:lineRule="exact"/>
        <w:ind w:firstLineChars="200" w:firstLine="562"/>
        <w:rPr>
          <w:rFonts w:ascii="仿宋" w:eastAsia="仿宋" w:hAnsi="仿宋" w:cs="仿宋" w:hint="eastAsia"/>
          <w:b/>
          <w:sz w:val="28"/>
          <w:szCs w:val="28"/>
        </w:rPr>
      </w:pPr>
      <w:r>
        <w:rPr>
          <w:rFonts w:ascii="仿宋" w:eastAsia="仿宋" w:hAnsi="仿宋" w:cs="仿宋" w:hint="eastAsia"/>
          <w:b/>
          <w:sz w:val="28"/>
          <w:szCs w:val="28"/>
        </w:rPr>
        <w:t>2、岗位职责及要求</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（1）项目负责人岗位职责</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①全面负责医院物业管理的整体规划、组织实施与监督考核。具备消防、电梯、供水供电设施设备、突发事件等重点安全防范管理工作预案及应急措施能力。</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②制定并执行物业管理规章制度，优化管理流程，提高管理效率。</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③协调处理物业管理工作中的重大问题和突发事件，确保医院运营不受影响。</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④负责物业团队的建设与管理，提升团队专业技能和服务意识。</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⑤定期与医院管理层沟通，收集反馈意见，持续改进物业服务质量。</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年龄25-55岁，身体健康，须具有大专及以上学历，具有5年以上医院物业管理经验。</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bookmarkStart w:id="1" w:name="OLE_LINK7"/>
      <w:r>
        <w:rPr>
          <w:rFonts w:ascii="仿宋" w:eastAsia="仿宋" w:hAnsi="仿宋" w:cs="仿宋" w:hint="eastAsia"/>
          <w:bCs/>
          <w:sz w:val="28"/>
          <w:szCs w:val="28"/>
        </w:rPr>
        <w:t>（2）保洁主管</w:t>
      </w:r>
      <w:bookmarkEnd w:id="1"/>
      <w:r>
        <w:rPr>
          <w:rFonts w:ascii="仿宋" w:eastAsia="仿宋" w:hAnsi="仿宋" w:cs="仿宋" w:hint="eastAsia"/>
          <w:bCs/>
          <w:sz w:val="28"/>
          <w:szCs w:val="28"/>
        </w:rPr>
        <w:t>及保洁员岗位职责</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① 负责医院公共场所（走廊、大厅、门诊、急诊、电梯间等）的日常清洁工作，包括地面清扫、垃圾收集等。</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② 保持卫生间干净无异味，定期清洗消毒马桶、洗手池、地面及墙面。</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③定时对门把手、水龙头、开关等高频接触面进行清洁消毒。</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④ 负责保洁工具（如扫帚、拖把、抹布、消毒喷壶等）的领取、存放、清洗与消毒。</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lastRenderedPageBreak/>
        <w:t>⑤确保工具分类放置，避免交叉感染。</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⑥ 定期检查工具完好性，及时更换损坏或老化的工具。</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投入本项目的手术室、EICU及ICU</w:t>
      </w:r>
      <w:bookmarkStart w:id="2" w:name="OLE_LINK6"/>
      <w:r>
        <w:rPr>
          <w:rFonts w:ascii="仿宋" w:eastAsia="仿宋" w:hAnsi="仿宋" w:cs="仿宋" w:hint="eastAsia"/>
          <w:bCs/>
          <w:sz w:val="28"/>
          <w:szCs w:val="28"/>
        </w:rPr>
        <w:t>保洁员</w:t>
      </w:r>
      <w:bookmarkEnd w:id="2"/>
      <w:r>
        <w:rPr>
          <w:rFonts w:ascii="仿宋" w:eastAsia="仿宋" w:hAnsi="仿宋" w:cs="仿宋" w:hint="eastAsia"/>
          <w:bCs/>
          <w:sz w:val="28"/>
          <w:szCs w:val="28"/>
        </w:rPr>
        <w:t>年龄≤55岁，从事手术室、EICU、ICU保洁工作一年以上，初中以上文化，会文字书写，要求人员固定并且熟悉所在岗位工作内容，按手术室要求着装上岗；投入本项目的其他人员（含保洁主管）年龄18-60岁（如果有人员年龄超过要求的特殊情况，需要与院方沟通协调，并取得院方同意后才能安排上岗)。血透室保洁员有初中以上文化，发热门诊保洁员有初中以上文化须固定,中标人提供的各类服务人员均应身体健康，具备劳动能力，语言清晰，具备基本沟通能力，且能够胜任本职工作。统一着装上岗，全员为劝烟员，在院内上班时间严禁吸烟和干私活；具有一定的医护、救护能力，</w:t>
      </w:r>
      <w:r>
        <w:rPr>
          <w:rFonts w:ascii="仿宋" w:eastAsia="仿宋" w:hAnsi="仿宋" w:cs="宋体" w:hint="eastAsia"/>
          <w:sz w:val="28"/>
          <w:szCs w:val="28"/>
        </w:rPr>
        <w:t>能迅速有效地协助医护人员处置突发事件</w:t>
      </w:r>
      <w:r>
        <w:rPr>
          <w:rFonts w:ascii="仿宋" w:eastAsia="仿宋" w:hAnsi="仿宋" w:cs="仿宋" w:hint="eastAsia"/>
          <w:bCs/>
          <w:sz w:val="28"/>
          <w:szCs w:val="28"/>
        </w:rPr>
        <w:t>。聘请的员工必须提供身份证复印件给采购人核实，保洁员上下班期间，出现任何安全事故或任何疾病，与采购人无关。</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3、保洁工作范围：服务范围的所有区域，地下室、院内花坛、绿化带、草坪、道路、沟渠、院坪、马路、休闲道路、停车棚等院内所有建筑物、室外环境。</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具体部位为：各楼层室内所有地面、天棚、墙面、支架、楼梯、电梯、门、窗、卫生洁具、家具、病房床单元设施、垃圾箱、指示牌、灯具、设备、电器等各类设施表面。所有建筑物屋面及构架。室外路面、休闲区域，石台椅、水池、路灯、绿化植被区、电动自行车棚、垃圾箱、地下两层停车场及排水沟等。</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4、工作时间：所有人员每天工作时间为8小时（采购项目需求另有规定的按规定执行，用餐、睡觉不得在科室进行）。</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5、工作要求：各岗位保洁员应固定，机动岗保洁员按要求相对固定;物业公司管理人员每周五之前需提交下一周各岗位排班表上交给医院总务科核实;负责医疗及生活垃圾的回收工作；保洁员必须经过中标人专业的培训后方可上岗，并能胜任工作和服从分配；住院病区保洁员岗位需保证每天有工作人员在岗；完成医院临时交办的其他工作。</w:t>
      </w:r>
    </w:p>
    <w:p w:rsidR="00F9709F" w:rsidRDefault="00F9709F" w:rsidP="00F9709F">
      <w:pPr>
        <w:pStyle w:val="affff1"/>
        <w:tabs>
          <w:tab w:val="left" w:pos="3990"/>
        </w:tabs>
        <w:spacing w:line="46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lastRenderedPageBreak/>
        <w:t>6、根据中标人的管理水平和能力，在完全满足采购人要求及不违背国家相关的劳动法律法规的前提下，经采购人同意，中标人可对人员予以调整。</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7、采购人在服务期内需要对岗位人员及职责进行调整，中标人须无条件配合。</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8、人员待遇：</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1）投标人的投标报价为完成本次项目的全费用价格，其组成包括但不限于人员工资、管理费、服装费、办公费、交通费、通讯费、培训费、税金、利润、劳动保险费、合同工期内风险费用等为完成本次项目所发生的一切费用。</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（2）中标人给予物业工作人员工资不得低于省、市最低工资标准。</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3）中标人应遵守国家用工的各项法律法规。必须和其招聘录用的所有人员都签订劳务用工合同，所有物业员工的工资、养老、医疗、工伤、失业、生育等保险费用以及其它的一切工资福利待遇，都由中标人负责支付，并遵守《劳动法》规定，不得拖欠员工工资；在工作期间发生伤亡事故等，由中标人负责处理，并承担相关责任，与采购人无关。遇到劳资纠纷等问题一律由中标人自行解决，并不得降低对采购人物业服务质量。</w:t>
      </w:r>
    </w:p>
    <w:p w:rsidR="00F9709F" w:rsidRDefault="00F9709F" w:rsidP="00F9709F">
      <w:pPr>
        <w:pStyle w:val="affff1"/>
        <w:tabs>
          <w:tab w:val="left" w:pos="3990"/>
        </w:tabs>
        <w:spacing w:line="480" w:lineRule="exact"/>
        <w:ind w:firstLineChars="200" w:firstLine="560"/>
        <w:rPr>
          <w:rFonts w:ascii="仿宋" w:eastAsia="仿宋" w:hAnsi="仿宋" w:cs="仿宋" w:hint="eastAsia"/>
          <w:bCs/>
          <w:sz w:val="28"/>
          <w:szCs w:val="28"/>
        </w:rPr>
      </w:pPr>
      <w:r>
        <w:rPr>
          <w:rFonts w:ascii="仿宋" w:eastAsia="仿宋" w:hAnsi="仿宋" w:cs="仿宋" w:hint="eastAsia"/>
          <w:bCs/>
          <w:sz w:val="28"/>
          <w:szCs w:val="28"/>
        </w:rPr>
        <w:t>（4）中标人需按岗位为服务人员配发制服和用具，费用由中标人承担。</w:t>
      </w:r>
    </w:p>
    <w:p w:rsidR="00F9709F" w:rsidRDefault="00F9709F" w:rsidP="00F9709F">
      <w:pPr>
        <w:pStyle w:val="affff1"/>
        <w:tabs>
          <w:tab w:val="left" w:pos="3990"/>
        </w:tabs>
        <w:spacing w:line="480" w:lineRule="exact"/>
        <w:ind w:firstLineChars="200" w:firstLine="562"/>
        <w:rPr>
          <w:rFonts w:ascii="仿宋" w:eastAsia="仿宋" w:hAnsi="仿宋" w:cs="仿宋" w:hint="eastAsia"/>
          <w:b/>
          <w:sz w:val="28"/>
          <w:szCs w:val="28"/>
        </w:rPr>
      </w:pPr>
      <w:r>
        <w:rPr>
          <w:rFonts w:ascii="仿宋" w:eastAsia="仿宋" w:hAnsi="仿宋" w:cs="仿宋" w:hint="eastAsia"/>
          <w:b/>
          <w:sz w:val="28"/>
          <w:szCs w:val="28"/>
        </w:rPr>
        <w:t>四、详细要求</w:t>
      </w:r>
    </w:p>
    <w:p w:rsidR="00F9709F" w:rsidRDefault="00F9709F" w:rsidP="00F9709F">
      <w:pPr>
        <w:pStyle w:val="affff1"/>
        <w:tabs>
          <w:tab w:val="left" w:pos="3990"/>
        </w:tabs>
        <w:spacing w:line="480" w:lineRule="exact"/>
        <w:ind w:firstLineChars="200" w:firstLine="562"/>
        <w:rPr>
          <w:rFonts w:ascii="仿宋" w:eastAsia="仿宋" w:hAnsi="仿宋" w:cs="仿宋" w:hint="eastAsia"/>
          <w:b/>
          <w:sz w:val="28"/>
          <w:szCs w:val="28"/>
        </w:rPr>
      </w:pPr>
      <w:r>
        <w:rPr>
          <w:rFonts w:ascii="仿宋" w:eastAsia="仿宋" w:hAnsi="仿宋" w:cs="仿宋" w:hint="eastAsia"/>
          <w:b/>
          <w:sz w:val="28"/>
          <w:szCs w:val="28"/>
        </w:rPr>
        <w:t>（一）项目总体要求</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1、中标人应按照“医疗机构环境表面清洁与消毒管理规范”和医院卫生要求确保医院清洁卫生，为医院提供优质服务。</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2、中标人应服从医院管理和安排，在处理特殊事件和紧急、突发事故时，医院对中标企业人员有直接指挥、调度的权利。</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3、中标人对所录用人员要严格政审，确保录用人员没有刑事犯罪记录和练习法轮功等违法乱纪行为。</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lastRenderedPageBreak/>
        <w:t>4、中标人对新招收员工进行为时一周的岗前培训并提供培训记录，特殊岗位应持相应资格证上岗。每月对保洁人员进行培训，并有培训图片及签名等。</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5、中标人在做好本职工作的同时，有责任向医院提供合理化建议，以提高工作效率和管理质量。</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6、科室对保洁人员工作不满意，经核实，中标人必须对不合格的服务及时整改，并将整改情况及时向投诉人员和医院相关科室领导汇报。中标人对合理投诉的整改时间不得超过3天。</w:t>
      </w:r>
    </w:p>
    <w:p w:rsidR="00F9709F" w:rsidRDefault="00F9709F" w:rsidP="00F9709F">
      <w:pPr>
        <w:tabs>
          <w:tab w:val="left" w:pos="3990"/>
        </w:tabs>
        <w:spacing w:line="480" w:lineRule="exact"/>
        <w:ind w:firstLineChars="147" w:firstLine="412"/>
        <w:rPr>
          <w:rFonts w:ascii="宋体" w:hAnsi="宋体"/>
          <w:color w:val="FF0000"/>
          <w:sz w:val="28"/>
          <w:szCs w:val="28"/>
        </w:rPr>
      </w:pPr>
      <w:r>
        <w:rPr>
          <w:rFonts w:ascii="仿宋" w:eastAsia="仿宋" w:hAnsi="仿宋" w:cs="仿宋" w:hint="eastAsia"/>
          <w:sz w:val="28"/>
          <w:szCs w:val="28"/>
        </w:rPr>
        <w:t>7、为了保障保洁服务质量，要求中标人同时配备先进的保洁设备提高工作效率，如全自动洗地机、地面风干机、吸水吸尘机、高速抛光机、垃圾转运车等。</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8、所有在保洁物业管理服务期间涉及的清洁物料（含消毒剂）、物品、设备、工具的费用由中标人负责。全院各病区保洁毛巾和地巾集中到洗涤公司统一清洗消毒干燥后返回使用，清洗费用由中标人承担。中标人须按科室要求的数量配备保洁毛巾和地巾。</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9、中标人不得转包，否则医院有权终止合同。</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10、中标人因未购买养老保险、医疗保险、工伤保险等发生纠纷与医院无关，医院有权扣除其因未交保险而发生的费用，并有权终止合同。</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11、中标人所用保洁材料必须按医院感染管理要求购买，医院对保洁材料数量、质量进行验收，如采购的保洁材料、数量不能满足使用要求或产品质量不合格，医院有权自行采购但费用从物业费中扣除。中标人所用保洁工具破旧时须立即更换。中标人所用消毒剂的合格证须报医院总务科备案。</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12、重大活动、节假日或省、市上级领导等突击检查需全面大搞卫生，中标人应积极迎接检查，做好管理服务工作。若检查出现扣分，从中标人物业费中扣除因扣分而罚款的金额。</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13、本项目为整个院区卫生清洁项目包括不限于上述清洁范围的清洁工作内容，如有临时增加清洁工作范围，中标人应无条件完成增</w:t>
      </w:r>
      <w:r>
        <w:rPr>
          <w:rFonts w:ascii="仿宋" w:eastAsia="仿宋" w:hAnsi="仿宋" w:cs="仿宋" w:hint="eastAsia"/>
          <w:sz w:val="28"/>
          <w:szCs w:val="28"/>
        </w:rPr>
        <w:lastRenderedPageBreak/>
        <w:t>加的清洁工作范围，且不增加任何费用。若医院增加病区则增加的保洁员工资按中标人均单价核定。</w:t>
      </w:r>
    </w:p>
    <w:p w:rsidR="00F9709F" w:rsidRDefault="00F9709F" w:rsidP="00F9709F">
      <w:pPr>
        <w:tabs>
          <w:tab w:val="left" w:pos="3990"/>
        </w:tabs>
        <w:spacing w:line="480" w:lineRule="exact"/>
        <w:ind w:firstLineChars="147" w:firstLine="412"/>
        <w:rPr>
          <w:rFonts w:ascii="仿宋" w:eastAsia="仿宋" w:hAnsi="仿宋" w:cs="仿宋" w:hint="eastAsia"/>
          <w:b/>
          <w:bCs/>
          <w:sz w:val="28"/>
          <w:szCs w:val="28"/>
        </w:rPr>
      </w:pPr>
      <w:r>
        <w:rPr>
          <w:rFonts w:ascii="仿宋" w:eastAsia="仿宋" w:hAnsi="仿宋" w:cs="仿宋" w:hint="eastAsia"/>
          <w:sz w:val="28"/>
          <w:szCs w:val="28"/>
        </w:rPr>
        <w:t>14、中标人负责整个院区的除蚊除蟑螂工作，频次由医院安排，所需药物由医院负责。</w:t>
      </w:r>
      <w:r>
        <w:rPr>
          <w:rFonts w:ascii="仿宋" w:eastAsia="仿宋" w:hAnsi="仿宋" w:cs="仿宋" w:hint="eastAsia"/>
          <w:b/>
          <w:bCs/>
          <w:sz w:val="28"/>
          <w:szCs w:val="28"/>
        </w:rPr>
        <w:t>中标人要不少于2次/年对整个院区的中央空调出风口实施清洗。</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15、医院每月对中标人进行保洁质量考核，考核不达标将扣减物业费。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16、中标人必须按医院要求配置人员，未按要求配足人员则医院将按实际人员数核定物业费。中标人连续三个月未按医院要求配足人员则医院有权单方面解除合同。</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17、中标人应每年给所有工作人员体检，并提供工作人员体格检查表及血源性疾病检验报告单给医院，此费用由中标人承担。</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18、中标人在疫情期间必须在我院工作人员的指导下保质保量做好疫情防控工作，否则我院有权对中标人进行扣罚直至解除合同。有重大接待任务或上级检查任务时，医院发生突发事件、突发公共卫生事件等，中标人须全力无偿配合医院的工作需要，接到通知后应立即做好工作计划安排，如需提供相关资料的，应无偿提供，并严格按照计划实施，配合相应的整改，费用不另行增加。</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19、保洁人员必须执行考勤打卡，考勤打卡机等设施由中标人负责，中标人须将考勤记录于每月核定物业费前交于总务科核实。</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20、合同期内，中标人10 名及以上数量的服务人员发生罢工行为或重要部门（ICU 科室、手术室、急诊科）服务人员（超过部门三分之一）罢工造成不良影响的，罢工的方式包括并不限于请病假、抗议、拒绝工作或影响医院运营并拒绝离开等，导致所提供的服务中断达 8 小时（含）以上的，视为中标人无实际履约能力，采购方有权终止合同并将中标人清退。</w:t>
      </w:r>
    </w:p>
    <w:p w:rsidR="00F9709F" w:rsidRDefault="00F9709F" w:rsidP="00F9709F">
      <w:pPr>
        <w:tabs>
          <w:tab w:val="left" w:pos="3990"/>
        </w:tabs>
        <w:spacing w:line="480" w:lineRule="exact"/>
        <w:ind w:firstLineChars="147" w:firstLine="412"/>
        <w:rPr>
          <w:rFonts w:ascii="仿宋" w:eastAsia="仿宋" w:hAnsi="仿宋" w:cs="仿宋" w:hint="eastAsia"/>
          <w:b/>
          <w:bCs/>
          <w:sz w:val="28"/>
          <w:szCs w:val="28"/>
        </w:rPr>
      </w:pPr>
      <w:r>
        <w:rPr>
          <w:rFonts w:ascii="仿宋" w:eastAsia="仿宋" w:hAnsi="仿宋" w:cs="仿宋" w:hint="eastAsia"/>
          <w:sz w:val="28"/>
          <w:szCs w:val="28"/>
        </w:rPr>
        <w:t>21、定标后，采购方有可能对中标人和其投标文件中的承诺内容进行实地核查，中标人应无条件配合采购方的核查工作，不得托词拒绝核查或隐瞒真实情况。若在中标后签订合同时，发现中标人有提供</w:t>
      </w:r>
      <w:r>
        <w:rPr>
          <w:rFonts w:ascii="仿宋" w:eastAsia="仿宋" w:hAnsi="仿宋" w:cs="仿宋" w:hint="eastAsia"/>
          <w:sz w:val="28"/>
          <w:szCs w:val="28"/>
        </w:rPr>
        <w:lastRenderedPageBreak/>
        <w:t>虚假材料或承诺谋取中标等违法违规行为或无实际履行合同的能力，</w:t>
      </w:r>
      <w:r>
        <w:rPr>
          <w:rFonts w:ascii="仿宋" w:eastAsia="仿宋" w:hAnsi="仿宋" w:cs="仿宋" w:hint="eastAsia"/>
          <w:b/>
          <w:bCs/>
          <w:sz w:val="28"/>
          <w:szCs w:val="28"/>
        </w:rPr>
        <w:t>采购方将报政府采购监督管理部门处理。</w:t>
      </w:r>
    </w:p>
    <w:p w:rsidR="00F9709F" w:rsidRDefault="00F9709F" w:rsidP="00F9709F">
      <w:pPr>
        <w:pStyle w:val="aff6"/>
        <w:spacing w:before="0" w:beforeAutospacing="0" w:after="0" w:afterAutospacing="0" w:line="480" w:lineRule="exact"/>
        <w:ind w:firstLineChars="200" w:firstLine="560"/>
        <w:rPr>
          <w:rFonts w:ascii="仿宋" w:eastAsia="仿宋" w:hAnsi="仿宋" w:cs="仿宋" w:hint="eastAsia"/>
          <w:kern w:val="2"/>
          <w:sz w:val="28"/>
          <w:szCs w:val="28"/>
          <w:highlight w:val="yellow"/>
        </w:rPr>
      </w:pPr>
      <w:r>
        <w:rPr>
          <w:rFonts w:ascii="仿宋" w:eastAsia="仿宋" w:hAnsi="仿宋" w:cs="仿宋" w:hint="eastAsia"/>
          <w:kern w:val="2"/>
          <w:sz w:val="28"/>
          <w:szCs w:val="28"/>
          <w:highlight w:val="yellow"/>
        </w:rPr>
        <w:t>22.为响应国家相关文件精神，鼓励中标后聘用2名至3名残疾人</w:t>
      </w:r>
      <w:r>
        <w:rPr>
          <w:rFonts w:ascii="仿宋" w:eastAsia="仿宋" w:hAnsi="仿宋" w:cs="仿宋" w:hint="eastAsia"/>
          <w:b/>
          <w:bCs/>
          <w:kern w:val="2"/>
          <w:sz w:val="28"/>
          <w:szCs w:val="28"/>
          <w:highlight w:val="yellow"/>
        </w:rPr>
        <w:t>(中标后2个月内向采购人提供残疾人员名单）</w:t>
      </w:r>
      <w:r>
        <w:rPr>
          <w:rFonts w:ascii="仿宋" w:eastAsia="仿宋" w:hAnsi="仿宋" w:cs="仿宋" w:hint="eastAsia"/>
          <w:kern w:val="2"/>
          <w:sz w:val="28"/>
          <w:szCs w:val="28"/>
          <w:highlight w:val="yellow"/>
        </w:rPr>
        <w:t>。残疾人员须有残疾证，要求如下：女性55岁以内，男性60岁以内，必须缴纳社保，能够胜任工作岗位职责。残疾人须经采购人审核资料、面试通过后方能录用。</w:t>
      </w:r>
    </w:p>
    <w:p w:rsidR="00F9709F" w:rsidRDefault="00F9709F" w:rsidP="00F9709F">
      <w:pPr>
        <w:pStyle w:val="aff6"/>
        <w:spacing w:before="0" w:beforeAutospacing="0" w:after="0" w:afterAutospacing="0" w:line="480" w:lineRule="exact"/>
        <w:ind w:firstLineChars="200" w:firstLine="562"/>
        <w:rPr>
          <w:rFonts w:ascii="仿宋" w:eastAsia="仿宋" w:hAnsi="仿宋" w:cs="仿宋" w:hint="eastAsia"/>
          <w:b/>
          <w:bCs/>
          <w:sz w:val="28"/>
          <w:szCs w:val="28"/>
          <w:highlight w:val="yellow"/>
        </w:rPr>
      </w:pPr>
      <w:r>
        <w:rPr>
          <w:rFonts w:ascii="仿宋" w:eastAsia="仿宋" w:hAnsi="仿宋" w:cs="仿宋" w:hint="eastAsia"/>
          <w:b/>
          <w:bCs/>
          <w:kern w:val="2"/>
          <w:sz w:val="28"/>
          <w:szCs w:val="28"/>
          <w:highlight w:val="yellow"/>
        </w:rPr>
        <w:t>鼓励政策：采购人</w:t>
      </w:r>
      <w:r>
        <w:rPr>
          <w:rFonts w:ascii="仿宋" w:eastAsia="仿宋" w:hAnsi="仿宋" w:cs="仿宋" w:hint="eastAsia"/>
          <w:b/>
          <w:bCs/>
          <w:sz w:val="28"/>
          <w:szCs w:val="28"/>
          <w:highlight w:val="yellow"/>
        </w:rPr>
        <w:t>将奖励中标人300元/月/人。</w:t>
      </w:r>
    </w:p>
    <w:p w:rsidR="00F9709F" w:rsidRDefault="00F9709F" w:rsidP="00F9709F">
      <w:pPr>
        <w:tabs>
          <w:tab w:val="left" w:pos="3990"/>
        </w:tabs>
        <w:spacing w:line="480" w:lineRule="exact"/>
        <w:ind w:firstLineChars="100" w:firstLine="281"/>
        <w:rPr>
          <w:rFonts w:ascii="仿宋" w:eastAsia="仿宋" w:hAnsi="仿宋" w:cs="仿宋" w:hint="eastAsia"/>
          <w:b/>
          <w:sz w:val="28"/>
          <w:szCs w:val="28"/>
        </w:rPr>
      </w:pPr>
      <w:r>
        <w:rPr>
          <w:rFonts w:ascii="仿宋" w:eastAsia="仿宋" w:hAnsi="仿宋" w:cs="仿宋" w:hint="eastAsia"/>
          <w:b/>
          <w:sz w:val="28"/>
          <w:szCs w:val="28"/>
        </w:rPr>
        <w:t>（二）手术室、EICU、ICU及血透室保洁员</w:t>
      </w:r>
      <w:r>
        <w:rPr>
          <w:rFonts w:ascii="仿宋" w:eastAsia="仿宋" w:hAnsi="仿宋" w:cs="仿宋" w:hint="eastAsia"/>
          <w:b/>
          <w:bCs/>
          <w:color w:val="000000"/>
          <w:sz w:val="28"/>
          <w:szCs w:val="28"/>
        </w:rPr>
        <w:t>上班时间及</w:t>
      </w:r>
      <w:r>
        <w:rPr>
          <w:rFonts w:ascii="仿宋" w:eastAsia="仿宋" w:hAnsi="仿宋" w:cs="仿宋" w:hint="eastAsia"/>
          <w:b/>
          <w:sz w:val="28"/>
          <w:szCs w:val="28"/>
        </w:rPr>
        <w:t>工作要求</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手术室保洁员上班时间：周一至周五分两班，白班和晚班，白班的上班时间为上午8：00-20:00；晚班上班时间为上午20:00-8:00，每周休息1天半，周末每人上半天，两人班次一周一换，上班期间不得离开，有事外出需征得护士长同意后方可外出，否则按旷工处理。</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2、手术室保洁员工作要求：</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（1）在护士长的领导下及护士的指导下进行工作。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（2）卫生工作均应采用湿式清扫，清洁工作应在净化空调系统低速运行状态下进行，清洁消毒用品应选择不易掉纤维的织物，不同区域应有明确标识，分开使用，用后清洗消毒备用。</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负责手术后手术间的清洁整理工作，每台手术结束后按要求湿式擦拭各物体表面（包括无影灯、仪器设备表面、仪器线缆、治疗车等）对手术台及周边至少1-1.5米范围的地面进行湿式拖地（需将手术床挪开），被患者血液、体液、分泌物污染时，先清除污染物后再用1000mg/L含氯消毒剂擦拭，全天手术结束后对手术间暴露的地面和物体表面进行彻底清洁消毒。</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（4）每周对手术间、重症监护室的四壁、门、窗等及室内各用物进行终末大清洁，并用消毒液擦拭墙面及其它物体表面。</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（5）每日清洁辅助用房、卫生间、限制区、半限制区、地面2次，物体表面进行擦拭，做好各垃圾桶的清洁和垃圾袋的更换。</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（6）每日清洁消毒洗手池，每周进行外走廊窗户的擦拭。</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（7）接送患者推车床罩一人一用一更换，每天进行推车的清洁擦拭，被套每天至少更换一次，遇污染时及时更换。</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使用后的手术专用拖鞋每日用消毒液浸泡30分钟后，清洗晾干备用，做好拖鞋的及时供应。做好洗手衣、口罩、帽子、洗手刷、擦手毛巾的供应，用物不够时和供应室及时做好沟通，有问题及时报告当班护士或护士长。在护士的指导下负责病理、检验标本的送检，以及其它外勤工作，如手术布类收送至洗衣房、取血、大输液的请领。</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（9）按要求清理手术用物、医疗垃圾和生活垃圾，和相关部门做好交接并做好医疗废物登记。学习必要的消毒液的配置方法、手卫生、消毒隔离的基本知识。</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 xml:space="preserve">（10）按护士长要求需完成的工作。 </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3、EICU保洁员工作要求：</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为了确保EICU保洁工作顺利完成及保持良好的状态，EICU科室保洁人员工作职责：</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（1）在科护士长、护士的指导下完成科室清洁消毒工作。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（2）按时上下班，严格遵守医院及科室规章制度，不迟到早退，不旷工。有事及时向护士长请假，前提是确保科室保洁工作的完成。</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（3）严格按照科室相关规定完成科室保洁工作，不得以任何理由拖延，耽误科室保洁工作的完成。</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（4）加强自我防护，防止锐器伤发生。按要求着装整齐穿工作服，戴口罩，帽子，专用鞋，必要时带手套并着外出服。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（5）按照医院感染相关规定掌握含氯消毒剂的配置及检测方法。按要求完成科室物表地面的清洁消毒工作。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（6）按照医院感染相关规定完成医疗废物的收集、称重、存放、转运及时登记。任何集体及个人不得私自转让及买卖。</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（7）严格执行手卫生，按六步洗手法，避免交叉感染。</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（8）保持处置室整齐、清洁、无异味。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（9）按要求参加医院及科室保洁人员相关培训及考核等。</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4、EICU保洁员日常工作：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（1）工作时间7：00—11：30；13：30—17：30。工作范围是整个EICU室内范围。</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（2）每天用卫生消毒湿巾擦拭所有设备带、吊塔、操作台、治疗车、办公桌等每天擦拭2次。</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（3）每天用清水擦拭墙面、门，水池内外。用卫生消毒湿巾擦拭门把手、卫生纸盒1次。</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（4）做好出院患者的终末消毒工作、彻底擦拭及出院患者的床单位更换。用500Mg/L含氯消毒液灰色抹布擦拭出院床单位、吊塔等。同时铺好备用床。</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（5）每周进行一次所有百叶窗、天花板、窗户的清洁工作。每周用500Mg/L含氯消毒液统一消毒衣物桶、垃圾桶、马桶。每月联系专业人员清洗窗户玻璃。</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5、EICU保洁质量标准：</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（1）地面无灰尘、水渍、杂物、保持干净有光泽。</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（2）天花板、墙面无蜘蛛网、灰尘、污渍。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（3）玻璃门窗透明、洁净、无水、污渍、手印</w:t>
      </w:r>
      <w:r>
        <w:rPr>
          <w:rFonts w:ascii="仿宋" w:eastAsia="仿宋" w:hAnsi="仿宋" w:cs="仿宋" w:hint="eastAsia"/>
          <w:color w:val="000000"/>
          <w:sz w:val="28"/>
          <w:szCs w:val="28"/>
        </w:rPr>
        <w:tab/>
        <w:t>。</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（4）办公室办公用品放置有序、桌椅摆放整齐无灰尘、无垃圾杂物。</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（5）垃圾桶外表干净、及时倾倒、无异味。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（6）设备带病床干净无灰尘血渍。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（7）输液架、不锈钢水池无污渍、绣渍、腐蚀，有光泽。</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（8）更衣室、卫生间地面清洁无污渍、水迹、马桶清洁无异味。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6、ICU保洁员工作要求：</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为了确保重症医学科（ICU）保洁工作顺利完成及保持良好的状态，重症医学科保洁人员工作职责：</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（1）在科护士长、护士的指导下完成重症医学科清洁消毒工作。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（2）按时上下班，严格遵守医院及科室规章制度，不迟到早退，不旷工。有事及时向护士长请假，前提是确保科室保洁工作的完成。</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（3）严格按照科室相关规定完成科室保洁工作，不得以任何理由拖延，耽误科室保洁工作的完成。</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（4）加强自我防护，防止锐器伤发生。按要求着装整齐穿工作服，戴口罩，帽子，专用鞋，必要时带手套并着外出服。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（5）按照医院感染相关规定掌握含氯消毒剂的配置及检测方法。按要求完成科室物表地面的清洁消毒工作。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（6）按照医院感染相关规定完成医疗废物的收集、称重、存放、转运及时登记。任何集体及个人不得私自转让及买卖。</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（7）严格执行手卫生，按六步洗手法，避免交叉感染。</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（8）保持处置室整齐、清洁、无异味。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（9）按要求参加医院及科室保洁人员相关培训及考核等。</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7、ICU保洁员日常工作：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（1）工作时间7：00—11：30；13：30—17：30。工作范围是整个ICU室内范围。</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每日湿式拖地2-3次，当病人数超过4人每日3次。时间为7：00、14：00、17：00。每日2次时间为7：00、15：00。用含500Mg/L含氯消毒液拖地作用30分钟，顺序：生活区→病区→隔离病房分别绿色生活区，黄色病房、红色隔离病房。作用30分钟后用清水拖干净。</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（3）每天用卫生消毒湿巾擦拭所有设备带、吊塔、操作台、治疗车、办公桌等每天擦拭2次。</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（4）每天用清水擦拭墙面、门，水池内外。用卫生消毒湿巾擦拭门把手、卫生纸盒1次。</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（5）做好出院患者的终末消毒工作、彻底擦拭及出院患者的床单位更换。用500Mg/L含氯消毒液灰色抹布擦拭出院床单位、吊塔等。同时铺好备用床。</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（6）与洗衣房工作人员清点污染衣被，同时接收干净衣被并有序摆放。</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（7）与CSSD工作人员签收污染物品及无菌物品。</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（8）每周进行一次所有百叶窗、天花板、窗户的清洁工作。每周用500Mg/L含氯消毒液统一消毒衣物桶、垃圾桶、马桶。每月联系专业人员清洗窗户玻璃。</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(9)做好日常巡视环境卫生，保持垃圾桶垃圾不超过3/4。按照院感要求倾倒各处垃圾（封口、标签、称重、记录）。</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（10）遇到特殊感染病人的卫生处理用1000Mg/L含氯消毒液进行消毒。有特殊要求，特殊通知。</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8、ICU保洁员周计划：</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（1）星期一所有天花板的清扫，擦拭所有门及门把手、指示牌。</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（2）星期二擦拭所有窗台、窗户及卡槽百叶窗。</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（3）星期三清洁库房、所有边角、洗漱间。</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（4）星期四清洁所有桌椅（及家属等候区）、医生办公室、台面、餐厅、值班房。</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（5）星期五治疗室及谈话间、主任办公室、护士长办公室大扫除。</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（6）周末日常工作。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9、ICU保洁质量标准：</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（1）地面无灰尘、水渍、杂物、保持干净有光泽。</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（2）天花板、墙面无蜘蛛网、灰尘、污渍。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（3）玻璃门窗透明、洁净、无水、污渍、手印</w:t>
      </w:r>
      <w:r>
        <w:rPr>
          <w:rFonts w:ascii="仿宋" w:eastAsia="仿宋" w:hAnsi="仿宋" w:cs="仿宋" w:hint="eastAsia"/>
          <w:color w:val="000000"/>
          <w:sz w:val="28"/>
          <w:szCs w:val="28"/>
        </w:rPr>
        <w:tab/>
        <w:t>。</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（4）办公室办公用品放置有序、桌椅摆放整齐无灰尘、无垃圾杂物。</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（5）垃圾桶外表干净、及时倾倒、无异味。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（6）设备带病床干净无灰尘血渍。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（7）输液架、不锈钢水池无污渍、绣渍、腐蚀，有光泽。</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（8）更衣室、卫生间地面清洁无污渍、水迹、马桶清洁无异味。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10、血透室保洁员日常工作：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（1）工作范围：整个血透室。</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（2）每班上、下机后进行湿式拖地，大概时间为10：00、14：</w:t>
      </w:r>
      <w:r>
        <w:rPr>
          <w:rFonts w:ascii="仿宋" w:eastAsia="仿宋" w:hAnsi="仿宋" w:cs="仿宋" w:hint="eastAsia"/>
          <w:color w:val="000000"/>
          <w:sz w:val="28"/>
          <w:szCs w:val="28"/>
        </w:rPr>
        <w:lastRenderedPageBreak/>
        <w:t>00、18：00用500Mg/L含氯消毒液拖地作用30分钟再用清水拖干净。顺序：生活区→清洁区→阴性治疗区→隔离治疗区。</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（3）每天用专用抹布湿抹擦拭办公桌等2次，要求抹布专用且定期消毒。</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（4）每天用500Mg/L含氯消毒液擦拭门把手、卫生纸盒等。</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（5）每天用500Mg/L含氯消毒液擦拭透析用床单位、桌椅等。协助铺好备用床。</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（6）与洗衣房工作人员清点污染衣被，同时接收干净衣被并有序摆放。</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（7）正确清理透析室各类医疗垃圾和空盐水瓶子。</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（8）下送检验标本，领取大输液。</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（9）每周进行一次所有百叶窗、天花板、窗户的清洁工作。每周用500Mg/L含氯消毒液统一消毒衣物桶、鞋子、垃圾桶。每月清洗窗户玻璃及窗帘。</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(10)做好日常巡视环境卫生，保持垃圾桶垃圾不超过3/4。按照院感要求倾倒各处垃圾（封口、标签、称重、记录）。</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（11）遇到特殊感染病人的卫生处理用1000Mg/L含氯消毒液进行消毒。有特殊要求，特殊通知。</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11、血透室保洁员周计划：</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（1）星期一清洁所有桌椅（及家属等候区）、医生办公室、台面、餐厅、值班房。</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（2）星期二擦拭所有窗台、窗户及卡槽百叶窗。</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（3）星期三清洁库房、所有边角、处理透析液桶。</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（4）星期四所有天花板的清扫，擦拭所有门及门把手、指示牌。</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（5）星期五治疗室、护士长办公室大扫除。</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（6）周末日常工作。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12、血透室保洁质量标准：</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（1）地面无灰尘、水渍、杂物、保持干净有光泽。</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（2）天花板、墙面无蜘蛛网、灰尘、污渍。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lastRenderedPageBreak/>
        <w:t>（3）玻璃门窗透明、洁净、无水、污渍、手印。</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（4）办公室办公用品放置有序、桌椅摆放整齐无灰尘、无垃圾杂物。</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（5）垃圾桶外表干净、及时倾倒、无异味。</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（6）设备带病床干净无灰尘血渍。</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（7）输液架、不锈钢水池无污渍、绣渍、腐蚀，有光泽。</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13、消毒供应中心岗位职责：</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（1）在护士指导下，协助护士完成低技术性工作。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2）低技术性基础工作内容包括：在护士指导下完成普通器械的分检、清洗，下收下送工作。掌握超声波清洗机、全自动清洗机、高压水枪及气枪的使用。熟悉消毒剂、医用清洁剂的配制及使用方法，准确回收使用后的器械及发放无菌物品，做好职业防护。掌握并负责消毒供应中心下收下送车的清洁消毒及空气消毒机的清洗。知晓CSSD消毒隔离、手卫生要求。</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（3）非技术性工作内容包括：知晓服务礼仪、沟通技巧，团队合作等服务内容。知晓灭火器的使用及CSSD逃生。负责CSSD环境卫生工作。</w:t>
      </w:r>
    </w:p>
    <w:p w:rsidR="00F9709F" w:rsidRDefault="00F9709F" w:rsidP="00F9709F">
      <w:pPr>
        <w:pStyle w:val="affff1"/>
        <w:tabs>
          <w:tab w:val="left" w:pos="3990"/>
        </w:tabs>
        <w:spacing w:line="48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4）技术性工作人员工作标准：服从护士长、护士的指挥，认真完成本职工作。发扬不怕苦、不怕累的精神，认真完成本职工作。落实标准预防，无职业暴露发生。CSSD环境整洁、达到要求。有认真学习和进取精神，沟通良好，无安全生产事故的发生。满意度≥96%。</w:t>
      </w:r>
    </w:p>
    <w:p w:rsidR="00F9709F" w:rsidRDefault="00F9709F" w:rsidP="00F9709F">
      <w:pPr>
        <w:pStyle w:val="affff1"/>
        <w:tabs>
          <w:tab w:val="left" w:pos="3990"/>
        </w:tabs>
        <w:spacing w:line="480" w:lineRule="exact"/>
        <w:ind w:firstLineChars="200" w:firstLine="562"/>
        <w:rPr>
          <w:rFonts w:ascii="仿宋" w:eastAsia="仿宋" w:hAnsi="仿宋" w:cs="仿宋" w:hint="eastAsia"/>
          <w:b/>
          <w:bCs/>
          <w:sz w:val="28"/>
          <w:szCs w:val="28"/>
        </w:rPr>
      </w:pPr>
      <w:r>
        <w:rPr>
          <w:rFonts w:ascii="仿宋" w:eastAsia="仿宋" w:hAnsi="仿宋" w:cs="仿宋" w:hint="eastAsia"/>
          <w:b/>
          <w:bCs/>
          <w:color w:val="000000"/>
          <w:sz w:val="28"/>
          <w:szCs w:val="28"/>
        </w:rPr>
        <w:t>五、</w:t>
      </w:r>
      <w:r>
        <w:rPr>
          <w:rFonts w:ascii="仿宋" w:eastAsia="仿宋" w:hAnsi="仿宋" w:cs="仿宋" w:hint="eastAsia"/>
          <w:b/>
          <w:bCs/>
          <w:sz w:val="28"/>
          <w:szCs w:val="28"/>
        </w:rPr>
        <w:t xml:space="preserve">考核细则 </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1、周考核：每周对各保洁员工作考核一次，四周考核的平均分为：100-95分（含）非常满意，</w:t>
      </w:r>
      <w:bookmarkStart w:id="3" w:name="OLE_LINK9"/>
      <w:bookmarkStart w:id="4" w:name="OLE_LINK8"/>
      <w:r>
        <w:rPr>
          <w:rFonts w:ascii="仿宋" w:eastAsia="仿宋" w:hAnsi="仿宋" w:cs="仿宋" w:hint="eastAsia"/>
          <w:bCs/>
          <w:color w:val="000000"/>
          <w:kern w:val="0"/>
          <w:sz w:val="28"/>
          <w:szCs w:val="28"/>
        </w:rPr>
        <w:t>95（不含）-90分</w:t>
      </w:r>
      <w:bookmarkEnd w:id="3"/>
      <w:r>
        <w:rPr>
          <w:rFonts w:ascii="仿宋" w:eastAsia="仿宋" w:hAnsi="仿宋" w:cs="仿宋" w:hint="eastAsia"/>
          <w:bCs/>
          <w:color w:val="000000"/>
          <w:kern w:val="0"/>
          <w:sz w:val="28"/>
          <w:szCs w:val="28"/>
        </w:rPr>
        <w:t>（含）</w:t>
      </w:r>
      <w:bookmarkEnd w:id="4"/>
      <w:r>
        <w:rPr>
          <w:rFonts w:ascii="仿宋" w:eastAsia="仿宋" w:hAnsi="仿宋" w:cs="仿宋" w:hint="eastAsia"/>
          <w:bCs/>
          <w:color w:val="000000"/>
          <w:kern w:val="0"/>
          <w:sz w:val="28"/>
          <w:szCs w:val="28"/>
        </w:rPr>
        <w:t>满意，</w:t>
      </w:r>
      <w:bookmarkStart w:id="5" w:name="OLE_LINK10"/>
      <w:r>
        <w:rPr>
          <w:rFonts w:ascii="仿宋" w:eastAsia="仿宋" w:hAnsi="仿宋" w:cs="仿宋" w:hint="eastAsia"/>
          <w:bCs/>
          <w:color w:val="000000"/>
          <w:kern w:val="0"/>
          <w:sz w:val="28"/>
          <w:szCs w:val="28"/>
        </w:rPr>
        <w:t>90（不含）-80分（含）</w:t>
      </w:r>
      <w:bookmarkEnd w:id="5"/>
      <w:r>
        <w:rPr>
          <w:rFonts w:ascii="仿宋" w:eastAsia="仿宋" w:hAnsi="仿宋" w:cs="仿宋" w:hint="eastAsia"/>
          <w:bCs/>
          <w:color w:val="000000"/>
          <w:kern w:val="0"/>
          <w:sz w:val="28"/>
          <w:szCs w:val="28"/>
        </w:rPr>
        <w:t>一般，80分（不含）以下不满意。一般每次扣1000元，不满意每次扣3000元。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2、月考核：每月对病房卫生抽查一次，每个病区抽查3间病房，每处不达标扣1分，95（不含）-90分（含）/间扣200元，90（不含）-80分（含）/间扣500元，80分（不含）/间以下扣1000元。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lastRenderedPageBreak/>
        <w:t>3、医院感染管理考核：院方根据病区院感工作检查考核评分标准，每月至少一次不定期组织对各病区保洁人员院感工作进行检查。环境卫生清洁合格率须≥90%，每降低1%扣1分（10元）。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4、根据岗位设置要求，实行员工岗位每月检查制度，经查实人员不到位的，根据合同价格人均日费用扣除不到位人数的费用。</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5、对物业工作人员迟到、早退、脱岗、缺岗等情况每月汇总，迟到、早退、脱岗30分钟内扣除200元/天/人次，迟到、早退、脱岗30分钟以上（含30分钟），扣除500元/天/人次物业管理费，缺岗按日工资2倍扣罚，干私活扣除100元/人次。</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6、院方管理人员在管理过程中发现问题，要求物业公司人员及时处理或整改，抗拒整改的，每次扣款5000元，要求整改后一周内未整改的，每次扣款2000元。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7、因物业公司服务不到位而引起相关科室或患者及家属投诉，一经查实，第一次扣罚中标人 1000 元，同一问题重复出现的，第二次扣罚2000元，第三次扣罚3000元，以此类推。</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8、因物业公司方面问题引起工人罢工，第一次罢工扣罚 1 万元，第二次扣罚 2 万元，第三次扣罚 3 万元，以此类推，因罢工造成医院其他损失的，扣除中标人相应服务费。</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9、物业公司应根据医院实际使用情况提供充足的清洁物品等耗材，因耗材设备不足或耗材残损影响日常工作的，每次扣罚 2000 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10、带医院财物回家每次扣100元。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11、与病人、职工争吵每次扣500元。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12、出院病人的病床橱柜不整洁每个扣100元；手术结束后术间不整洁每次扣500元。</w:t>
      </w:r>
    </w:p>
    <w:p w:rsidR="00F9709F" w:rsidRDefault="00F9709F" w:rsidP="00F9709F">
      <w:pPr>
        <w:tabs>
          <w:tab w:val="left" w:pos="3990"/>
        </w:tabs>
        <w:spacing w:line="480" w:lineRule="exact"/>
        <w:ind w:firstLineChars="147" w:firstLine="412"/>
        <w:rPr>
          <w:rFonts w:ascii="仿宋" w:eastAsia="仿宋" w:hAnsi="仿宋" w:cs="仿宋" w:hint="eastAsia"/>
          <w:bCs/>
          <w:color w:val="000000"/>
          <w:kern w:val="0"/>
          <w:sz w:val="28"/>
          <w:szCs w:val="28"/>
        </w:rPr>
      </w:pPr>
      <w:r>
        <w:rPr>
          <w:rFonts w:ascii="仿宋" w:eastAsia="仿宋" w:hAnsi="仿宋" w:cs="仿宋" w:hint="eastAsia"/>
          <w:bCs/>
          <w:color w:val="000000"/>
          <w:kern w:val="0"/>
          <w:sz w:val="28"/>
          <w:szCs w:val="28"/>
        </w:rPr>
        <w:t>13、中标人每月组织保洁员召开一次工作例会，每季度对优秀保洁员表彰奖励一次，奖金由中标人支付。中标人提供相关资料给总务科核实，未做到每次扣1000元。</w:t>
      </w:r>
    </w:p>
    <w:p w:rsidR="00F9709F" w:rsidRDefault="00F9709F" w:rsidP="00F9709F">
      <w:pPr>
        <w:tabs>
          <w:tab w:val="left" w:pos="3990"/>
        </w:tabs>
        <w:spacing w:line="480" w:lineRule="exact"/>
        <w:ind w:firstLineChars="147" w:firstLine="413"/>
        <w:rPr>
          <w:rFonts w:ascii="仿宋" w:eastAsia="仿宋" w:hAnsi="仿宋" w:cs="仿宋" w:hint="eastAsia"/>
          <w:b/>
          <w:sz w:val="28"/>
          <w:szCs w:val="28"/>
        </w:rPr>
      </w:pPr>
      <w:r>
        <w:rPr>
          <w:rFonts w:ascii="仿宋" w:eastAsia="仿宋" w:hAnsi="仿宋" w:cs="仿宋" w:hint="eastAsia"/>
          <w:b/>
          <w:color w:val="000000"/>
          <w:kern w:val="0"/>
          <w:sz w:val="28"/>
          <w:szCs w:val="28"/>
        </w:rPr>
        <w:t>六、</w:t>
      </w:r>
      <w:r>
        <w:rPr>
          <w:rFonts w:ascii="仿宋" w:eastAsia="仿宋" w:hAnsi="仿宋" w:cs="仿宋" w:hint="eastAsia"/>
          <w:b/>
          <w:sz w:val="28"/>
          <w:szCs w:val="28"/>
        </w:rPr>
        <w:t>物业服务标准</w:t>
      </w:r>
    </w:p>
    <w:p w:rsidR="00F9709F" w:rsidRDefault="00F9709F" w:rsidP="00F9709F">
      <w:pPr>
        <w:tabs>
          <w:tab w:val="left" w:pos="3990"/>
        </w:tabs>
        <w:spacing w:line="480" w:lineRule="exact"/>
        <w:ind w:firstLineChars="197" w:firstLine="552"/>
        <w:rPr>
          <w:rFonts w:ascii="仿宋" w:eastAsia="仿宋" w:hAnsi="仿宋" w:cs="仿宋" w:hint="eastAsia"/>
          <w:sz w:val="28"/>
          <w:szCs w:val="28"/>
        </w:rPr>
      </w:pPr>
      <w:r>
        <w:rPr>
          <w:rFonts w:ascii="仿宋" w:eastAsia="仿宋" w:hAnsi="仿宋" w:cs="仿宋" w:hint="eastAsia"/>
          <w:sz w:val="28"/>
          <w:szCs w:val="28"/>
        </w:rPr>
        <w:t>1、总体标准：本次服务以下列标准和规范为标准。如有标准和</w:t>
      </w:r>
      <w:r>
        <w:rPr>
          <w:rFonts w:ascii="仿宋" w:eastAsia="仿宋" w:hAnsi="仿宋" w:cs="仿宋" w:hint="eastAsia"/>
          <w:sz w:val="28"/>
          <w:szCs w:val="28"/>
        </w:rPr>
        <w:lastRenderedPageBreak/>
        <w:t>规范会被修订，服务单位应达到下列标准和规范最新版本的要求。</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（1）达到国家文明城市、卫生城市对医院卫生保洁工作的考核标准；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（2）国家绿色医院对医院卫生保洁工作的考核标准；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（3）达到三甲专科医院的卫生标准；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（4）达到赣州市卫健委的有关卫生标准的规定；</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（5）达到赣州市中医院卫生考核评分合格要求以上。</w:t>
      </w:r>
    </w:p>
    <w:p w:rsidR="00F9709F" w:rsidRDefault="00F9709F" w:rsidP="00F9709F">
      <w:pPr>
        <w:tabs>
          <w:tab w:val="left" w:pos="3990"/>
        </w:tabs>
        <w:spacing w:line="480" w:lineRule="exact"/>
        <w:ind w:firstLineChars="197" w:firstLine="552"/>
        <w:rPr>
          <w:rFonts w:ascii="仿宋" w:eastAsia="仿宋" w:hAnsi="仿宋" w:cs="仿宋" w:hint="eastAsia"/>
          <w:bCs/>
          <w:sz w:val="28"/>
          <w:szCs w:val="28"/>
        </w:rPr>
      </w:pPr>
      <w:r>
        <w:rPr>
          <w:rFonts w:ascii="仿宋" w:eastAsia="仿宋" w:hAnsi="仿宋" w:cs="仿宋" w:hint="eastAsia"/>
          <w:bCs/>
          <w:sz w:val="28"/>
          <w:szCs w:val="28"/>
        </w:rPr>
        <w:t>2、户外清洁卫生标准</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bCs/>
          <w:sz w:val="28"/>
          <w:szCs w:val="28"/>
        </w:rPr>
        <w:t>（1）所有路面、通道、公共区域无纸屑、无烟头、无污水、无瓜皮果壳、无痰迹无小广告。</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bCs/>
          <w:sz w:val="28"/>
          <w:szCs w:val="28"/>
        </w:rPr>
        <w:t>（2）花园、花坛内无杂物，室外休息区保持洁净。</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bCs/>
          <w:sz w:val="28"/>
          <w:szCs w:val="28"/>
        </w:rPr>
        <w:t>（3）垃圾箱内外保持清洁，及时处理，垃圾不落地。</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bCs/>
          <w:sz w:val="28"/>
          <w:szCs w:val="28"/>
        </w:rPr>
        <w:t>（4）所有的公共设施宣传栏指示牌及门诊门口大圆柱保持清洁无灰尘污迹。</w:t>
      </w:r>
    </w:p>
    <w:p w:rsidR="00F9709F" w:rsidRDefault="00F9709F" w:rsidP="00F9709F">
      <w:pPr>
        <w:tabs>
          <w:tab w:val="left" w:pos="3990"/>
        </w:tabs>
        <w:spacing w:line="480" w:lineRule="exact"/>
        <w:ind w:firstLineChars="150" w:firstLine="420"/>
        <w:rPr>
          <w:rFonts w:ascii="仿宋" w:eastAsia="仿宋" w:hAnsi="仿宋" w:cs="仿宋" w:hint="eastAsia"/>
          <w:bCs/>
          <w:sz w:val="28"/>
          <w:szCs w:val="28"/>
        </w:rPr>
      </w:pPr>
      <w:r>
        <w:rPr>
          <w:rFonts w:ascii="仿宋" w:eastAsia="仿宋" w:hAnsi="仿宋" w:cs="仿宋" w:hint="eastAsia"/>
          <w:bCs/>
          <w:sz w:val="28"/>
          <w:szCs w:val="28"/>
        </w:rPr>
        <w:t>（5）屋顶层及机房保持干净无杂物。</w:t>
      </w:r>
    </w:p>
    <w:p w:rsidR="00F9709F" w:rsidRDefault="00F9709F" w:rsidP="00F9709F">
      <w:pPr>
        <w:tabs>
          <w:tab w:val="left" w:pos="3990"/>
        </w:tabs>
        <w:spacing w:line="480" w:lineRule="exact"/>
        <w:ind w:firstLineChars="197" w:firstLine="552"/>
        <w:rPr>
          <w:rFonts w:ascii="仿宋" w:eastAsia="仿宋" w:hAnsi="仿宋" w:cs="仿宋" w:hint="eastAsia"/>
          <w:bCs/>
          <w:sz w:val="28"/>
          <w:szCs w:val="28"/>
        </w:rPr>
      </w:pPr>
      <w:r>
        <w:rPr>
          <w:rFonts w:ascii="仿宋" w:eastAsia="仿宋" w:hAnsi="仿宋" w:cs="仿宋" w:hint="eastAsia"/>
          <w:bCs/>
          <w:sz w:val="28"/>
          <w:szCs w:val="28"/>
        </w:rPr>
        <w:t>3、公共场所、大厅保洁卫生标准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（1）地面过道保持清洁光亮无尘土、烟头、痰迹、无水迹。春季南风天地面必须保持干燥无水迹，防止滑倒。</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（2）门诊大厅内公共设施如导诊台、宣传栏、指示牌、饮水机、自动挂号机、候诊椅保持清洁无灰尘、污迹、蜘蛛网，花盆内无纸屑烟头等杂物。</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（3）门诊大厅内所有窗口单位的窗台、玻璃、墙保持干净明亮无灰尘无污迹。办公室、诊室、治疗急救室内地面、窗台、橱窗、仪器保持干净无灰尘。</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（4）建筑物室内外玻璃门窗保持光洁、明亮，无灰尘和蜘蛛网。</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（5）大门、门把手上无手印、尘、迹无蜘蛛网。</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（6）公共卫生间保持清洁、无异味、无尿迹、无粪迹。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（7）走廊天花板、石材墙面定期清洁擦拭，楼梯扶手及不锈钢定期保养、清洁。</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lastRenderedPageBreak/>
        <w:t>（8）电梯间天花板、不锈钢墙面清洁光亮，不锈钢门和电梯轿厢每周上油一次。</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（9）公共场所、走廊、过道、楼梯间无堆放杂物，墙面无蜘蛛网、鞋印、牛皮癣等污迹。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（10）垃圾桶一天至少倾倒两次。如果垃圾量超过三分之二，就应及时清倒。垃圾袋不得有破损，否则会导致垃圾溢出。垃圾袋按标准套放。垃圾筒定期清洗、消毒，内外壁干净、干燥、无异味。</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（11）清洁用具按指定地点摆放整齐。</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bCs/>
          <w:sz w:val="28"/>
          <w:szCs w:val="28"/>
        </w:rPr>
        <w:t>（12）高空打扫一年</w:t>
      </w:r>
      <w:r>
        <w:rPr>
          <w:rFonts w:ascii="仿宋" w:eastAsia="仿宋" w:hAnsi="仿宋" w:cs="仿宋" w:hint="eastAsia"/>
          <w:sz w:val="28"/>
          <w:szCs w:val="28"/>
        </w:rPr>
        <w:t>至少</w:t>
      </w:r>
      <w:r>
        <w:rPr>
          <w:rFonts w:ascii="仿宋" w:eastAsia="仿宋" w:hAnsi="仿宋" w:cs="仿宋" w:hint="eastAsia"/>
          <w:bCs/>
          <w:sz w:val="28"/>
          <w:szCs w:val="28"/>
        </w:rPr>
        <w:t>两次。</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bCs/>
          <w:sz w:val="28"/>
          <w:szCs w:val="28"/>
        </w:rPr>
        <w:t>（13）医院会议室应保持地面、窗台干净无纸屑及杂物，桌椅干净无灰尘，桌椅按会场要求摆放。</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bCs/>
          <w:sz w:val="28"/>
          <w:szCs w:val="28"/>
        </w:rPr>
        <w:t>（14）窗帘一年</w:t>
      </w:r>
      <w:r>
        <w:rPr>
          <w:rFonts w:ascii="仿宋" w:eastAsia="仿宋" w:hAnsi="仿宋" w:cs="仿宋" w:hint="eastAsia"/>
          <w:sz w:val="28"/>
          <w:szCs w:val="28"/>
        </w:rPr>
        <w:t>至少</w:t>
      </w:r>
      <w:r>
        <w:rPr>
          <w:rFonts w:ascii="仿宋" w:eastAsia="仿宋" w:hAnsi="仿宋" w:cs="仿宋" w:hint="eastAsia"/>
          <w:bCs/>
          <w:sz w:val="28"/>
          <w:szCs w:val="28"/>
        </w:rPr>
        <w:t>洗一次，玻璃、灯具一个月</w:t>
      </w:r>
      <w:r>
        <w:rPr>
          <w:rFonts w:ascii="仿宋" w:eastAsia="仿宋" w:hAnsi="仿宋" w:cs="仿宋" w:hint="eastAsia"/>
          <w:sz w:val="28"/>
          <w:szCs w:val="28"/>
        </w:rPr>
        <w:t>至少</w:t>
      </w:r>
      <w:r>
        <w:rPr>
          <w:rFonts w:ascii="仿宋" w:eastAsia="仿宋" w:hAnsi="仿宋" w:cs="仿宋" w:hint="eastAsia"/>
          <w:bCs/>
          <w:sz w:val="28"/>
          <w:szCs w:val="28"/>
        </w:rPr>
        <w:t>擦拭一次。</w:t>
      </w:r>
    </w:p>
    <w:p w:rsidR="00F9709F" w:rsidRDefault="00F9709F" w:rsidP="00F9709F">
      <w:pPr>
        <w:tabs>
          <w:tab w:val="left" w:pos="3990"/>
        </w:tabs>
        <w:spacing w:line="480" w:lineRule="exact"/>
        <w:ind w:firstLineChars="197" w:firstLine="552"/>
        <w:rPr>
          <w:rFonts w:ascii="仿宋" w:eastAsia="仿宋" w:hAnsi="仿宋" w:cs="仿宋" w:hint="eastAsia"/>
          <w:sz w:val="28"/>
          <w:szCs w:val="28"/>
        </w:rPr>
      </w:pPr>
      <w:r>
        <w:rPr>
          <w:rFonts w:ascii="仿宋" w:eastAsia="仿宋" w:hAnsi="仿宋" w:cs="仿宋" w:hint="eastAsia"/>
          <w:bCs/>
          <w:sz w:val="28"/>
          <w:szCs w:val="28"/>
        </w:rPr>
        <w:t>4、</w:t>
      </w:r>
      <w:r>
        <w:rPr>
          <w:rFonts w:ascii="仿宋" w:eastAsia="仿宋" w:hAnsi="仿宋" w:cs="仿宋" w:hint="eastAsia"/>
          <w:sz w:val="28"/>
          <w:szCs w:val="28"/>
        </w:rPr>
        <w:t>医用地胶板、地面石材维护、保养</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（1）地胶板需定期清洗、抛光，保持清洁、光亮、有质感。</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（2）室内石材地面须定期清洗和养护。</w:t>
      </w:r>
      <w:bookmarkStart w:id="6" w:name="_Toc113719522"/>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（3）平时地胶板上的顽固污垢，应对其擦拭去除。</w:t>
      </w:r>
      <w:bookmarkEnd w:id="6"/>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（4）工作时应放置警告牌，有安全措施，确保工作时各类人员的安全。</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w:t>
      </w:r>
      <w:r>
        <w:rPr>
          <w:rFonts w:ascii="仿宋" w:eastAsia="仿宋" w:hAnsi="仿宋" w:cs="仿宋" w:hint="eastAsia"/>
          <w:bCs/>
          <w:sz w:val="28"/>
          <w:szCs w:val="28"/>
        </w:rPr>
        <w:t>应完成的其余工作。</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bCs/>
          <w:sz w:val="28"/>
          <w:szCs w:val="28"/>
        </w:rPr>
        <w:t>（6）地胶板、石材维护的机器设备必须满足实际工作需求，低噪音。</w:t>
      </w:r>
    </w:p>
    <w:p w:rsidR="00F9709F" w:rsidRDefault="00F9709F" w:rsidP="00F9709F">
      <w:pPr>
        <w:tabs>
          <w:tab w:val="left" w:pos="3990"/>
        </w:tabs>
        <w:spacing w:line="480" w:lineRule="exact"/>
        <w:ind w:firstLineChars="197" w:firstLine="552"/>
        <w:rPr>
          <w:rFonts w:ascii="仿宋" w:eastAsia="仿宋" w:hAnsi="仿宋" w:cs="仿宋" w:hint="eastAsia"/>
          <w:bCs/>
          <w:sz w:val="28"/>
          <w:szCs w:val="28"/>
        </w:rPr>
      </w:pPr>
      <w:r>
        <w:rPr>
          <w:rFonts w:ascii="仿宋" w:eastAsia="仿宋" w:hAnsi="仿宋" w:cs="仿宋" w:hint="eastAsia"/>
          <w:bCs/>
          <w:sz w:val="28"/>
          <w:szCs w:val="28"/>
        </w:rPr>
        <w:t>5、各楼层清洁卫生标准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（1）走廊地面、电梯厅墙面光亮清洁无尘、无水迹。各层面电梯按键清洁无污。</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（2）安全通道、楼梯清洁无垃圾及卫生死角，楼梯扶手、画框、栏杆、灯罩无灰尘。</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（3）烟道通风口经常擦抹无积灰。</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（4）污洗间、开水间保持干净无积水。</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（5）不锈钢水池等保持光亮，每周上油一次。</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lastRenderedPageBreak/>
        <w:t>（6）示教室保持整洁干净，随时可用。</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（7）公共设施、消防设施外表面保持整洁无尘。</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（8）保持各诊室、治疗室、护理站、医生办公室、主任办公室、医护值班室等各种台面、地面、家具表面、冰箱表面及椅子洁净无尘（桌面医疗文书严禁丢弃）。</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（9）保持病区宣传栏、门、玻璃窗内洁净，无乱贴画、广告，无乱堆放杂物。</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（10）各病区走廊、墙面、扶手、玻璃窗内必须洁净光亮、整洁，不得有任何污迹、烟头。</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（11）分类处理垃圾；垃圾箱内外保持清洁，及时处理，无散乱垃圾，无积水，无异味。</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（12）每月一次大检查。</w:t>
      </w:r>
    </w:p>
    <w:p w:rsidR="00F9709F" w:rsidRDefault="00F9709F" w:rsidP="00F9709F">
      <w:pPr>
        <w:tabs>
          <w:tab w:val="left" w:pos="3990"/>
        </w:tabs>
        <w:spacing w:line="480" w:lineRule="exact"/>
        <w:ind w:firstLineChars="147" w:firstLine="412"/>
        <w:rPr>
          <w:rFonts w:ascii="仿宋" w:eastAsia="仿宋" w:hAnsi="仿宋" w:cs="仿宋" w:hint="eastAsia"/>
          <w:bCs/>
          <w:sz w:val="28"/>
          <w:szCs w:val="28"/>
        </w:rPr>
      </w:pPr>
      <w:r>
        <w:rPr>
          <w:rFonts w:ascii="仿宋" w:eastAsia="仿宋" w:hAnsi="仿宋" w:cs="仿宋" w:hint="eastAsia"/>
          <w:sz w:val="28"/>
          <w:szCs w:val="28"/>
        </w:rPr>
        <w:t>（13）</w:t>
      </w:r>
      <w:r>
        <w:rPr>
          <w:rFonts w:ascii="仿宋" w:eastAsia="仿宋" w:hAnsi="仿宋" w:cs="仿宋" w:hint="eastAsia"/>
          <w:bCs/>
          <w:sz w:val="28"/>
          <w:szCs w:val="28"/>
        </w:rPr>
        <w:t>应完成的其余工作。</w:t>
      </w:r>
    </w:p>
    <w:p w:rsidR="00F9709F" w:rsidRDefault="00F9709F" w:rsidP="00F9709F">
      <w:pPr>
        <w:pStyle w:val="afff5"/>
        <w:tabs>
          <w:tab w:val="left" w:pos="3990"/>
        </w:tabs>
        <w:spacing w:line="480" w:lineRule="exact"/>
        <w:ind w:left="412" w:firstLineChars="0" w:firstLine="0"/>
        <w:rPr>
          <w:rFonts w:ascii="仿宋" w:eastAsia="仿宋" w:hAnsi="仿宋" w:cs="仿宋" w:hint="eastAsia"/>
          <w:bCs/>
          <w:sz w:val="28"/>
          <w:szCs w:val="28"/>
        </w:rPr>
      </w:pPr>
      <w:r>
        <w:rPr>
          <w:rFonts w:ascii="仿宋" w:eastAsia="仿宋" w:hAnsi="仿宋" w:cs="仿宋" w:hint="eastAsia"/>
          <w:sz w:val="28"/>
          <w:szCs w:val="28"/>
        </w:rPr>
        <w:t>(14)各会议室定期清洁，会后及时清理。</w:t>
      </w:r>
    </w:p>
    <w:p w:rsidR="00F9709F" w:rsidRDefault="00F9709F" w:rsidP="00F9709F">
      <w:pPr>
        <w:tabs>
          <w:tab w:val="left" w:pos="3990"/>
        </w:tabs>
        <w:spacing w:line="480" w:lineRule="exact"/>
        <w:ind w:left="480" w:firstLineChars="50" w:firstLine="140"/>
        <w:rPr>
          <w:rFonts w:ascii="仿宋" w:eastAsia="仿宋" w:hAnsi="仿宋" w:cs="仿宋" w:hint="eastAsia"/>
          <w:bCs/>
          <w:sz w:val="28"/>
          <w:szCs w:val="28"/>
        </w:rPr>
      </w:pPr>
      <w:r>
        <w:rPr>
          <w:rFonts w:ascii="仿宋" w:eastAsia="仿宋" w:hAnsi="仿宋" w:cs="仿宋" w:hint="eastAsia"/>
          <w:bCs/>
          <w:sz w:val="28"/>
          <w:szCs w:val="28"/>
        </w:rPr>
        <w:t>6、病房清洁卫生标准</w:t>
      </w:r>
    </w:p>
    <w:p w:rsidR="00F9709F" w:rsidRDefault="00F9709F" w:rsidP="00F9709F">
      <w:pPr>
        <w:tabs>
          <w:tab w:val="left" w:pos="3990"/>
        </w:tabs>
        <w:spacing w:line="480" w:lineRule="exact"/>
        <w:ind w:left="480" w:firstLineChars="50" w:firstLine="141"/>
        <w:rPr>
          <w:rFonts w:ascii="仿宋" w:eastAsia="仿宋" w:hAnsi="仿宋" w:cs="仿宋" w:hint="eastAsia"/>
          <w:b/>
          <w:sz w:val="28"/>
          <w:szCs w:val="28"/>
        </w:rPr>
      </w:pPr>
      <w:r>
        <w:rPr>
          <w:rFonts w:ascii="仿宋" w:eastAsia="仿宋" w:hAnsi="仿宋" w:cs="仿宋" w:hint="eastAsia"/>
          <w:b/>
          <w:sz w:val="28"/>
          <w:szCs w:val="28"/>
        </w:rPr>
        <w:t>病房要求：</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（1）保持病房安静、整洁、舒适、安全。</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（2）病房内墙面、桌面，床档、输液架及设备带清洁、无尘。地面无垃圾、无污迹，保持干净。</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（3）出院病人床单位终末消毒，必须在病人出院后2小时内完成。</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（4）病室窗帘、围帘：拆、挂符合标准。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（5）电视机表面无积灰。</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（6）病房的冰箱，里外须随时保持干净。</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（7）热水瓶外干净无污迹。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（8）沙发、茶几、电话机表面干净无污迹。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（9）橱柜表面无积灰，抽屉表面干净无污迹。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（10）垃圾桶内外清洁，垃圾袋按标准套放。</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（11）墙面、空调风口表面无积灰。</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（12）病房四角无蛛网尘埃。</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lastRenderedPageBreak/>
        <w:t>（13） 玻璃窗清洁光亮、窗台、窗轨清洁无尘。</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（14）地胶板防止烟蒂、硬物损伤。</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（15）每月一次大检查。</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（16）进入病房，应尽量集中作业，避免在病人休息和用餐时进行清洁。清洁时动作轻，不得碰坏病人用品，也要避免发出大的响声，轻拿轻放。</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（17）病房内的平车、轮椅保持干净，每周一次清洁、上油。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（18）应完成的其余工作。</w:t>
      </w:r>
    </w:p>
    <w:p w:rsidR="00F9709F" w:rsidRDefault="00F9709F" w:rsidP="00F9709F">
      <w:pPr>
        <w:tabs>
          <w:tab w:val="left" w:pos="3990"/>
        </w:tabs>
        <w:spacing w:line="480" w:lineRule="exact"/>
        <w:ind w:firstLineChars="147" w:firstLine="413"/>
        <w:rPr>
          <w:rFonts w:ascii="仿宋" w:eastAsia="仿宋" w:hAnsi="仿宋" w:cs="仿宋" w:hint="eastAsia"/>
          <w:b/>
          <w:sz w:val="28"/>
          <w:szCs w:val="28"/>
        </w:rPr>
      </w:pPr>
      <w:r>
        <w:rPr>
          <w:rFonts w:ascii="仿宋" w:eastAsia="仿宋" w:hAnsi="仿宋" w:cs="仿宋" w:hint="eastAsia"/>
          <w:b/>
          <w:sz w:val="28"/>
          <w:szCs w:val="28"/>
        </w:rPr>
        <w:t>卫生间要求（包括公共卫生间）：</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（1）镜子明亮，无积尘、水迹及污渍。</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（2）天花板无积灰、蜘蛛网。</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（3）灯箱装饰板表面无积灰。</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（4）坐厕盖板、座板清洁无水迹，内壁外壁无污迹。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（5）洗脸盆和沐浴房所有金属器表面清洁光亮，瓷盆内壁无水珠或皂渍，水塞无毛发。</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（6）墙面、墙身面砖清洁光亮，无污迹。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（7）沐浴房玻璃门干净，无污迹。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（8）毛巾架光亮无水迹。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（9）地漏无异味，地砖擦拭干净，无烟灰及毛发留下。</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（10）厕所地面无积水，便池内（含小便器）大小便及时冲净，无尿碱或污垢。</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（11）抹布、拖把、扫把要及时清洗，保持干净，必须做好标记，挂在固定位置，分别按要求使用。</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（12） 垃圾桶必须经常专人检查，一天至少倾倒两次。如果垃圾量超过三分之二，就应及时清倒。垃圾袋不得有破损，否则会导致垃圾溢出。垃圾袋按标准套放。垃圾筒定期清洗、消毒，内外壁干净、干燥、无异味。</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（13）每月一次大检查。</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（14）病房卫生间是病人和家属倾倒污物的地方，是主要污染源，</w:t>
      </w:r>
      <w:r>
        <w:rPr>
          <w:rFonts w:ascii="仿宋" w:eastAsia="仿宋" w:hAnsi="仿宋" w:cs="仿宋" w:hint="eastAsia"/>
          <w:sz w:val="28"/>
          <w:szCs w:val="28"/>
        </w:rPr>
        <w:lastRenderedPageBreak/>
        <w:t>所以保洁时应彻底清除一切污物和污渍，每天进行消毒处理。保洁工具和材料必须专项专用。</w:t>
      </w:r>
    </w:p>
    <w:p w:rsidR="00F9709F" w:rsidRDefault="00F9709F" w:rsidP="00F9709F">
      <w:pPr>
        <w:tabs>
          <w:tab w:val="left" w:pos="3990"/>
        </w:tabs>
        <w:spacing w:line="480" w:lineRule="exact"/>
        <w:ind w:firstLineChars="147" w:firstLine="413"/>
        <w:rPr>
          <w:rFonts w:ascii="仿宋" w:eastAsia="仿宋" w:hAnsi="仿宋" w:cs="仿宋" w:hint="eastAsia"/>
          <w:b/>
          <w:sz w:val="28"/>
          <w:szCs w:val="28"/>
        </w:rPr>
      </w:pPr>
      <w:r>
        <w:rPr>
          <w:rFonts w:ascii="仿宋" w:eastAsia="仿宋" w:hAnsi="仿宋" w:cs="仿宋" w:hint="eastAsia"/>
          <w:b/>
          <w:sz w:val="28"/>
          <w:szCs w:val="28"/>
        </w:rPr>
        <w:t>开水间要求：</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（1）地面、桌面、窗台、瓷砖墙面、门保持干净无水迹无污迹油迹。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（2）洗手池、水龙头、挂钩、开水器表面保持干净无油迹、污迹、残渣。</w:t>
      </w:r>
    </w:p>
    <w:p w:rsidR="00F9709F" w:rsidRDefault="00F9709F" w:rsidP="00F9709F">
      <w:pPr>
        <w:tabs>
          <w:tab w:val="left" w:pos="3990"/>
        </w:tabs>
        <w:spacing w:line="480" w:lineRule="exact"/>
        <w:ind w:firstLineChars="197" w:firstLine="552"/>
        <w:rPr>
          <w:rFonts w:ascii="仿宋" w:eastAsia="仿宋" w:hAnsi="仿宋" w:cs="仿宋" w:hint="eastAsia"/>
          <w:bCs/>
          <w:sz w:val="28"/>
          <w:szCs w:val="28"/>
        </w:rPr>
      </w:pPr>
      <w:r>
        <w:rPr>
          <w:rFonts w:ascii="仿宋" w:eastAsia="仿宋" w:hAnsi="仿宋" w:cs="仿宋" w:hint="eastAsia"/>
          <w:bCs/>
          <w:sz w:val="28"/>
          <w:szCs w:val="28"/>
        </w:rPr>
        <w:t>7、行政办公室要求</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（1）保持安静、整洁、舒适、安全。</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（2）墙面、桌面、文件柜、空调风口等物品表面无尘。</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（3）窗帘干净、整洁、无污迹，悬挂符合标准。</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（4）橱柜外无积灰，抽屉外干净无污迹。</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（5）垃圾桶内外清洁，垃圾袋按标准套放。</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（6）墙面、风口无积灰。</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（7）四角无蛛网尘埃。</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（8）玻璃窗清洁光亮、窗台、窗轨清洁无尘。</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（9）每月一次大检查。</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（10）日常保洁不得影响工作，如果遇到开会等情况，不得打搅或擅自进行保洁作业。</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（11）不得翻阅资料，整理物品后应及时归位。</w:t>
      </w:r>
    </w:p>
    <w:p w:rsidR="00F9709F" w:rsidRDefault="00F9709F" w:rsidP="00F9709F">
      <w:pPr>
        <w:tabs>
          <w:tab w:val="left" w:pos="3990"/>
        </w:tabs>
        <w:spacing w:line="480" w:lineRule="exact"/>
        <w:ind w:firstLineChars="147" w:firstLine="412"/>
        <w:rPr>
          <w:rFonts w:ascii="仿宋" w:eastAsia="仿宋" w:hAnsi="仿宋" w:cs="仿宋" w:hint="eastAsia"/>
          <w:sz w:val="28"/>
          <w:szCs w:val="28"/>
        </w:rPr>
      </w:pPr>
      <w:r>
        <w:rPr>
          <w:rFonts w:ascii="仿宋" w:eastAsia="仿宋" w:hAnsi="仿宋" w:cs="仿宋" w:hint="eastAsia"/>
          <w:sz w:val="28"/>
          <w:szCs w:val="28"/>
        </w:rPr>
        <w:t>（12）</w:t>
      </w:r>
      <w:r>
        <w:rPr>
          <w:rFonts w:ascii="仿宋" w:eastAsia="仿宋" w:hAnsi="仿宋" w:cs="仿宋" w:hint="eastAsia"/>
          <w:bCs/>
          <w:sz w:val="28"/>
          <w:szCs w:val="28"/>
        </w:rPr>
        <w:t>应完成的其余工作及</w:t>
      </w:r>
      <w:r>
        <w:rPr>
          <w:rFonts w:ascii="仿宋" w:eastAsia="仿宋" w:hAnsi="仿宋" w:cs="仿宋" w:hint="eastAsia"/>
          <w:sz w:val="28"/>
          <w:szCs w:val="28"/>
        </w:rPr>
        <w:t>其他临时交办的任务</w:t>
      </w:r>
      <w:r>
        <w:rPr>
          <w:rFonts w:ascii="仿宋" w:eastAsia="仿宋" w:hAnsi="仿宋" w:cs="仿宋" w:hint="eastAsia"/>
          <w:bCs/>
          <w:sz w:val="28"/>
          <w:szCs w:val="28"/>
        </w:rPr>
        <w:t>。</w:t>
      </w:r>
    </w:p>
    <w:p w:rsidR="00F9709F" w:rsidRDefault="00F9709F" w:rsidP="00F9709F">
      <w:pPr>
        <w:tabs>
          <w:tab w:val="left" w:pos="3990"/>
        </w:tabs>
        <w:spacing w:line="480" w:lineRule="exact"/>
        <w:ind w:firstLineChars="147" w:firstLine="413"/>
        <w:rPr>
          <w:rFonts w:ascii="仿宋" w:eastAsia="仿宋" w:hAnsi="仿宋" w:cs="仿宋" w:hint="eastAsia"/>
          <w:b/>
          <w:sz w:val="28"/>
          <w:szCs w:val="28"/>
        </w:rPr>
      </w:pPr>
      <w:r>
        <w:rPr>
          <w:rFonts w:ascii="仿宋" w:eastAsia="仿宋" w:hAnsi="仿宋" w:cs="仿宋" w:hint="eastAsia"/>
          <w:b/>
          <w:sz w:val="28"/>
          <w:szCs w:val="28"/>
        </w:rPr>
        <w:t>环境保洁具体工作要求：</w:t>
      </w:r>
    </w:p>
    <w:tbl>
      <w:tblPr>
        <w:tblW w:w="94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2"/>
        <w:gridCol w:w="727"/>
        <w:gridCol w:w="5935"/>
        <w:gridCol w:w="1418"/>
      </w:tblGrid>
      <w:tr w:rsidR="00F9709F" w:rsidTr="008F2832">
        <w:trPr>
          <w:trHeight w:val="20"/>
          <w:jc w:val="center"/>
        </w:trPr>
        <w:tc>
          <w:tcPr>
            <w:tcW w:w="1362"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区域</w:t>
            </w: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序号</w:t>
            </w:r>
          </w:p>
        </w:tc>
        <w:tc>
          <w:tcPr>
            <w:tcW w:w="593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工作内容</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频次</w:t>
            </w:r>
          </w:p>
        </w:tc>
      </w:tr>
      <w:tr w:rsidR="00F9709F" w:rsidTr="008F2832">
        <w:trPr>
          <w:trHeight w:val="20"/>
          <w:jc w:val="center"/>
        </w:trPr>
        <w:tc>
          <w:tcPr>
            <w:tcW w:w="1362" w:type="dxa"/>
            <w:vMerge w:val="restart"/>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行</w:t>
            </w:r>
          </w:p>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政</w:t>
            </w:r>
          </w:p>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办</w:t>
            </w:r>
          </w:p>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公</w:t>
            </w:r>
          </w:p>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lastRenderedPageBreak/>
              <w:t>区</w:t>
            </w:r>
          </w:p>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域</w:t>
            </w: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lastRenderedPageBreak/>
              <w:t>1</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收集区域内垃圾、更换垃圾袋</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区域内地面扫尘（湿式无扬尘清扫）</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3</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区域内地面湿拖（进行地面消毒、清洁）</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4</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区域内家具（桌椅、橱柜等）、台面擦拭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5</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区域内电脑、电话、仪器（含各种医用器材）、低处电器表面清洗或擦拭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6</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区域内洗手池、水池、水龙头、皂盒清洗擦拭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7</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卫生间（含镜子、水龙头、脸盆、台面、毛巾架、马桶、沐浴器、地面、墙面）、开水间冲洗、擦拭、消毒</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8</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区域内窗台、阳台、把手、栏杆、花瓶、花盆、开关盒、接线盒、各类低处标牌、垃圾桶擦拭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9</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消防栓、消防器擦拭、开水机、冰箱内部清洗</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10</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门、门框、窗框、玻璃擦拭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11</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低处墙面静电除尘、落地瓷砖、踢脚板、地角、低处管道擦拭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12</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非医疗不锈钢物体表面闪钢保养</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13</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高处标牌、壁挂物擦拭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14</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遮挡高处除尘（含天花板、高处墙面、梁、窗帘及架等）</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15</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灯具、音响、烟感、监视器、通风口、排气扇、风扇、中央空调出风口等高处设备擦洗</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16</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地面机洗、打蜡、晶面处理或保养</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按保洁服务要求</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17</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巡视保洁、毛巾清洗、晾晒</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trHeight w:val="20"/>
          <w:jc w:val="center"/>
        </w:trPr>
        <w:tc>
          <w:tcPr>
            <w:tcW w:w="1362"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18</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卫生间檀香的更换</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根据需要</w:t>
            </w:r>
          </w:p>
        </w:tc>
      </w:tr>
      <w:tr w:rsidR="00F9709F" w:rsidTr="008F2832">
        <w:trPr>
          <w:trHeight w:val="20"/>
          <w:jc w:val="center"/>
        </w:trPr>
        <w:tc>
          <w:tcPr>
            <w:tcW w:w="1362"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19</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擦手纸放置</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bl>
    <w:p w:rsidR="00F9709F" w:rsidRDefault="00F9709F" w:rsidP="00F9709F">
      <w:pPr>
        <w:tabs>
          <w:tab w:val="left" w:pos="3990"/>
        </w:tabs>
        <w:spacing w:line="500" w:lineRule="exact"/>
        <w:rPr>
          <w:rFonts w:ascii="仿宋" w:eastAsia="仿宋" w:hAnsi="仿宋" w:cs="仿宋" w:hint="eastAsia"/>
          <w:sz w:val="28"/>
          <w:szCs w:val="28"/>
        </w:rPr>
      </w:pPr>
    </w:p>
    <w:p w:rsidR="00F9709F" w:rsidRDefault="00F9709F" w:rsidP="00F9709F">
      <w:pPr>
        <w:tabs>
          <w:tab w:val="left" w:pos="3990"/>
        </w:tabs>
        <w:spacing w:line="500" w:lineRule="exact"/>
        <w:rPr>
          <w:rFonts w:ascii="仿宋" w:eastAsia="仿宋" w:hAnsi="仿宋" w:cs="仿宋" w:hint="eastAsia"/>
          <w:sz w:val="28"/>
          <w:szCs w:val="28"/>
        </w:rPr>
      </w:pPr>
    </w:p>
    <w:p w:rsidR="00F9709F" w:rsidRDefault="00F9709F" w:rsidP="00F9709F">
      <w:pPr>
        <w:tabs>
          <w:tab w:val="left" w:pos="3990"/>
        </w:tabs>
        <w:spacing w:line="500" w:lineRule="exact"/>
        <w:rPr>
          <w:rFonts w:ascii="仿宋" w:eastAsia="仿宋" w:hAnsi="仿宋" w:cs="仿宋" w:hint="eastAsia"/>
          <w:sz w:val="28"/>
          <w:szCs w:val="28"/>
        </w:rPr>
        <w:sectPr w:rsidR="00F9709F">
          <w:footerReference w:type="default" r:id="rId5"/>
          <w:pgSz w:w="11906" w:h="16838"/>
          <w:pgMar w:top="1440" w:right="1800" w:bottom="1440" w:left="1800" w:header="851" w:footer="992" w:gutter="0"/>
          <w:cols w:space="720"/>
          <w:docGrid w:type="lines" w:linePitch="312"/>
        </w:sectPr>
      </w:pPr>
    </w:p>
    <w:tbl>
      <w:tblPr>
        <w:tblpPr w:leftFromText="180" w:rightFromText="180" w:vertAnchor="page" w:horzAnchor="page" w:tblpXSpec="center" w:tblpY="988"/>
        <w:tblW w:w="94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
        <w:gridCol w:w="1255"/>
        <w:gridCol w:w="5591"/>
        <w:gridCol w:w="1683"/>
      </w:tblGrid>
      <w:tr w:rsidR="00F9709F" w:rsidTr="008F2832">
        <w:trPr>
          <w:cantSplit/>
          <w:trHeight w:val="545"/>
          <w:jc w:val="center"/>
        </w:trPr>
        <w:tc>
          <w:tcPr>
            <w:tcW w:w="949"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lastRenderedPageBreak/>
              <w:t>区域</w:t>
            </w: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5591"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工作内容</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频次</w:t>
            </w:r>
          </w:p>
        </w:tc>
      </w:tr>
      <w:tr w:rsidR="00F9709F" w:rsidTr="008F2832">
        <w:trPr>
          <w:cantSplit/>
          <w:trHeight w:val="502"/>
          <w:jc w:val="center"/>
        </w:trPr>
        <w:tc>
          <w:tcPr>
            <w:tcW w:w="949" w:type="dxa"/>
            <w:vMerge w:val="restar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公</w:t>
            </w: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共</w:t>
            </w: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区</w:t>
            </w: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域</w:t>
            </w: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序号</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收集区域内垃圾、更换垃圾袋</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区域内地面扫尘</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3</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区域内洗手池、水池、水龙头清洗、擦拭</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cantSplit/>
          <w:trHeight w:val="994"/>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4</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卫生间（含镜子、水龙头、脸盆、台面、马桶、地面、墙面）、开水间冲洗、擦拭、消毒</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cantSplit/>
          <w:trHeight w:val="994"/>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5</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区域内把手、栏杆、花瓶、花盆、开关盒、接线盒、各类低处标牌、垃圾桶擦拭</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6</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消防栓、消防器擦拭、清洗</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7</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玻璃、防盗网擦洗</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8</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非医疗不锈钢物体表面闪钢保养</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9</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高处标牌、壁挂物擦拭</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cantSplit/>
          <w:trHeight w:val="994"/>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10</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遮挡高处除尘（含天花板、高处墙面、梁、窗帘及架等）</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11</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灯具、音响、烟感、监视器等高处设备擦洗</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12</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地面清洗（夏天每周一次）移动式高压水枪冲洗</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13</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巡逻保洁</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cantSplit/>
          <w:trHeight w:val="502"/>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14</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屋面、机房、配电房</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cantSplit/>
          <w:trHeight w:val="773"/>
          <w:jc w:val="center"/>
        </w:trPr>
        <w:tc>
          <w:tcPr>
            <w:tcW w:w="949" w:type="dxa"/>
            <w:vMerge/>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15</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高空</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一年至少两次</w:t>
            </w:r>
          </w:p>
        </w:tc>
      </w:tr>
      <w:tr w:rsidR="00F9709F" w:rsidTr="008F2832">
        <w:trPr>
          <w:cantSplit/>
          <w:trHeight w:val="1004"/>
          <w:jc w:val="center"/>
        </w:trPr>
        <w:tc>
          <w:tcPr>
            <w:tcW w:w="949" w:type="dxa"/>
            <w:vAlign w:val="center"/>
          </w:tcPr>
          <w:p w:rsidR="00F9709F" w:rsidRDefault="00F9709F" w:rsidP="008F2832">
            <w:pPr>
              <w:tabs>
                <w:tab w:val="left" w:pos="3990"/>
              </w:tabs>
              <w:autoSpaceDE w:val="0"/>
              <w:autoSpaceDN w:val="0"/>
              <w:adjustRightInd w:val="0"/>
              <w:spacing w:line="500" w:lineRule="exact"/>
              <w:ind w:firstLineChars="200" w:firstLine="560"/>
              <w:jc w:val="left"/>
              <w:rPr>
                <w:rFonts w:ascii="仿宋" w:eastAsia="仿宋" w:hAnsi="仿宋" w:cs="仿宋" w:hint="eastAsia"/>
                <w:kern w:val="0"/>
                <w:sz w:val="28"/>
                <w:szCs w:val="28"/>
              </w:rPr>
            </w:pPr>
          </w:p>
        </w:tc>
        <w:tc>
          <w:tcPr>
            <w:tcW w:w="1255"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16</w:t>
            </w:r>
          </w:p>
        </w:tc>
        <w:tc>
          <w:tcPr>
            <w:tcW w:w="5591" w:type="dxa"/>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会议室及示教室卫生及会场布置</w:t>
            </w:r>
          </w:p>
        </w:tc>
        <w:tc>
          <w:tcPr>
            <w:tcW w:w="1683" w:type="dxa"/>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接到电话后2小时内完成</w:t>
            </w:r>
          </w:p>
        </w:tc>
      </w:tr>
    </w:tbl>
    <w:p w:rsidR="00F9709F" w:rsidRDefault="00F9709F" w:rsidP="00F9709F">
      <w:pPr>
        <w:pStyle w:val="25"/>
        <w:tabs>
          <w:tab w:val="left" w:pos="3990"/>
        </w:tabs>
        <w:spacing w:line="500" w:lineRule="exact"/>
        <w:rPr>
          <w:rFonts w:ascii="仿宋" w:eastAsia="仿宋" w:hAnsi="仿宋" w:cs="仿宋" w:hint="eastAsia"/>
          <w:sz w:val="28"/>
          <w:szCs w:val="28"/>
        </w:rPr>
        <w:sectPr w:rsidR="00F9709F">
          <w:pgSz w:w="11906" w:h="16838"/>
          <w:pgMar w:top="1440" w:right="1800" w:bottom="1440" w:left="1800" w:header="851" w:footer="992" w:gutter="0"/>
          <w:cols w:space="720"/>
          <w:docGrid w:type="lines" w:linePitch="312"/>
        </w:sectPr>
      </w:pPr>
    </w:p>
    <w:p w:rsidR="00F9709F" w:rsidRDefault="00F9709F" w:rsidP="00F9709F">
      <w:pPr>
        <w:pStyle w:val="25"/>
        <w:tabs>
          <w:tab w:val="left" w:pos="3990"/>
        </w:tabs>
        <w:spacing w:line="500" w:lineRule="exact"/>
        <w:rPr>
          <w:rFonts w:ascii="仿宋" w:eastAsia="仿宋" w:hAnsi="仿宋" w:cs="仿宋" w:hint="eastAsia"/>
          <w:sz w:val="28"/>
          <w:szCs w:val="28"/>
        </w:rPr>
      </w:pP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727"/>
        <w:gridCol w:w="5935"/>
        <w:gridCol w:w="1418"/>
      </w:tblGrid>
      <w:tr w:rsidR="00F9709F" w:rsidTr="008F2832">
        <w:trPr>
          <w:trHeight w:val="20"/>
          <w:jc w:val="center"/>
        </w:trPr>
        <w:tc>
          <w:tcPr>
            <w:tcW w:w="1433"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区域</w:t>
            </w: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序号</w:t>
            </w:r>
          </w:p>
        </w:tc>
        <w:tc>
          <w:tcPr>
            <w:tcW w:w="593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工作内容</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频次</w:t>
            </w:r>
          </w:p>
        </w:tc>
      </w:tr>
      <w:tr w:rsidR="00F9709F" w:rsidTr="008F2832">
        <w:trPr>
          <w:trHeight w:val="20"/>
          <w:jc w:val="center"/>
        </w:trPr>
        <w:tc>
          <w:tcPr>
            <w:tcW w:w="1433" w:type="dxa"/>
            <w:vMerge w:val="restart"/>
            <w:vAlign w:val="center"/>
          </w:tcPr>
          <w:p w:rsidR="00F9709F" w:rsidRDefault="00F9709F" w:rsidP="008F2832">
            <w:pPr>
              <w:tabs>
                <w:tab w:val="left" w:pos="3990"/>
              </w:tabs>
              <w:spacing w:line="500" w:lineRule="exact"/>
              <w:rPr>
                <w:rFonts w:ascii="仿宋" w:eastAsia="仿宋" w:hAnsi="仿宋" w:cs="仿宋" w:hint="eastAsia"/>
                <w:sz w:val="28"/>
                <w:szCs w:val="28"/>
              </w:rPr>
            </w:pPr>
            <w:r>
              <w:rPr>
                <w:rFonts w:ascii="仿宋" w:eastAsia="仿宋" w:hAnsi="仿宋" w:cs="仿宋" w:hint="eastAsia"/>
                <w:sz w:val="28"/>
                <w:szCs w:val="28"/>
              </w:rPr>
              <w:t>门诊/医技/制剂室/消毒供应中心</w:t>
            </w: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收集区域内垃圾、更换垃圾袋</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区域内地面扫尘（湿式无扬尘清扫）</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3</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区域内地面湿拖（进行地面消毒、清洁）</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4</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区域内家具（桌椅、橱柜等）、台面擦拭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5</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区域内电脑、电话、仪器（含各种医用器材）、低处电器表面清洗或擦拭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6</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区域内洗手池、水池、水龙头、皂盒清洗擦拭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7</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卫生间（含水龙头、洗手池、台面、马桶、地面、墙面）冲洗、擦拭、消毒</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8</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区域内窗台、阳台、把手、栏杆、花盆、开关盒、接线盒、各类低处标牌、垃圾桶擦拭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9</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消防栓、消防器擦拭、饮水机外部、冰箱内部清洗</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10</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门、门框、窗框擦拭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11</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玻璃</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12</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低处墙面静电除尘、落地瓷砖、踢脚板、地角、低处管道擦拭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13</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非医疗不锈钢物体表面闪钢保养</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9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14</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高处标牌、壁挂物擦拭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每月2次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15</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遮挡高处除尘（含天花板、高处墙面、梁、窗帘及架等）</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16</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灯具、烟感、监视器、通风口、管道、中央空调出风口、风扇等高处设备擦洗</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17</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地面机洗、打蜡、晶面处理或保养</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按保洁服务要求</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18</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窗帘拆换（污染时随时拆换）</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半年1次</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19</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平车上布类整理、更换，床上用品拆换</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20</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巡视大厅、卫生间卫生</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trHeight w:val="388"/>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21</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卫生间檀香的更换</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根据需要</w:t>
            </w:r>
          </w:p>
        </w:tc>
      </w:tr>
      <w:tr w:rsidR="00F9709F" w:rsidTr="008F2832">
        <w:trPr>
          <w:trHeight w:val="20"/>
          <w:jc w:val="center"/>
        </w:trPr>
        <w:tc>
          <w:tcPr>
            <w:tcW w:w="1433" w:type="dxa"/>
            <w:vMerge/>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p>
        </w:tc>
        <w:tc>
          <w:tcPr>
            <w:tcW w:w="727"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22</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擦手纸放置</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bl>
    <w:p w:rsidR="00F9709F" w:rsidRDefault="00F9709F" w:rsidP="00F9709F">
      <w:pPr>
        <w:tabs>
          <w:tab w:val="left" w:pos="3990"/>
        </w:tabs>
        <w:spacing w:line="500" w:lineRule="exact"/>
        <w:rPr>
          <w:rFonts w:ascii="仿宋" w:eastAsia="仿宋" w:hAnsi="仿宋" w:cs="仿宋" w:hint="eastAsia"/>
          <w:b/>
          <w:sz w:val="28"/>
          <w:szCs w:val="28"/>
        </w:rPr>
      </w:pPr>
    </w:p>
    <w:tbl>
      <w:tblPr>
        <w:tblpPr w:leftFromText="180" w:rightFromText="180" w:vertAnchor="text" w:horzAnchor="page" w:tblpX="1497" w:tblpY="337"/>
        <w:tblOverlap w:val="never"/>
        <w:tblW w:w="9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5"/>
        <w:gridCol w:w="875"/>
        <w:gridCol w:w="5935"/>
        <w:gridCol w:w="1418"/>
      </w:tblGrid>
      <w:tr w:rsidR="00F9709F" w:rsidTr="008F2832">
        <w:trPr>
          <w:trHeight w:val="20"/>
        </w:trPr>
        <w:tc>
          <w:tcPr>
            <w:tcW w:w="128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区 域</w:t>
            </w: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序号</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工作内容</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频次</w:t>
            </w:r>
          </w:p>
        </w:tc>
      </w:tr>
      <w:tr w:rsidR="00F9709F" w:rsidTr="008F2832">
        <w:trPr>
          <w:trHeight w:val="20"/>
        </w:trPr>
        <w:tc>
          <w:tcPr>
            <w:tcW w:w="1285" w:type="dxa"/>
            <w:vMerge w:val="restart"/>
            <w:vAlign w:val="center"/>
          </w:tcPr>
          <w:p w:rsidR="00F9709F" w:rsidRDefault="00F9709F" w:rsidP="008F2832">
            <w:pPr>
              <w:widowControl/>
              <w:tabs>
                <w:tab w:val="left" w:pos="3990"/>
              </w:tabs>
              <w:autoSpaceDE w:val="0"/>
              <w:autoSpaceDN w:val="0"/>
              <w:adjustRightInd w:val="0"/>
              <w:spacing w:line="500" w:lineRule="exact"/>
              <w:rPr>
                <w:rFonts w:ascii="仿宋" w:eastAsia="仿宋" w:hAnsi="仿宋" w:cs="仿宋" w:hint="eastAsia"/>
                <w:kern w:val="0"/>
                <w:sz w:val="28"/>
                <w:szCs w:val="28"/>
              </w:rPr>
            </w:pPr>
            <w:r>
              <w:rPr>
                <w:rFonts w:ascii="仿宋" w:eastAsia="仿宋" w:hAnsi="仿宋" w:cs="仿宋" w:hint="eastAsia"/>
                <w:kern w:val="0"/>
                <w:sz w:val="28"/>
                <w:szCs w:val="28"/>
              </w:rPr>
              <w:t>急诊室</w:t>
            </w:r>
          </w:p>
          <w:p w:rsidR="00F9709F" w:rsidRDefault="00F9709F" w:rsidP="008F2832">
            <w:pPr>
              <w:widowControl/>
              <w:tabs>
                <w:tab w:val="left" w:pos="3990"/>
              </w:tabs>
              <w:autoSpaceDE w:val="0"/>
              <w:autoSpaceDN w:val="0"/>
              <w:adjustRightInd w:val="0"/>
              <w:spacing w:line="500" w:lineRule="exact"/>
              <w:rPr>
                <w:rFonts w:ascii="仿宋" w:eastAsia="仿宋" w:hAnsi="仿宋" w:cs="仿宋" w:hint="eastAsia"/>
                <w:kern w:val="0"/>
                <w:sz w:val="28"/>
                <w:szCs w:val="28"/>
              </w:rPr>
            </w:pPr>
            <w:r>
              <w:rPr>
                <w:rFonts w:ascii="仿宋" w:eastAsia="仿宋" w:hAnsi="仿宋" w:cs="仿宋" w:hint="eastAsia"/>
                <w:kern w:val="0"/>
                <w:sz w:val="28"/>
                <w:szCs w:val="28"/>
              </w:rPr>
              <w:t>观察室</w:t>
            </w:r>
          </w:p>
          <w:p w:rsidR="00F9709F" w:rsidRDefault="00F9709F" w:rsidP="008F2832">
            <w:pPr>
              <w:widowControl/>
              <w:tabs>
                <w:tab w:val="left" w:pos="3990"/>
              </w:tabs>
              <w:autoSpaceDE w:val="0"/>
              <w:autoSpaceDN w:val="0"/>
              <w:adjustRightInd w:val="0"/>
              <w:spacing w:line="500" w:lineRule="exact"/>
              <w:rPr>
                <w:rFonts w:ascii="仿宋" w:eastAsia="仿宋" w:hAnsi="仿宋" w:cs="仿宋" w:hint="eastAsia"/>
                <w:kern w:val="0"/>
                <w:sz w:val="28"/>
                <w:szCs w:val="28"/>
              </w:rPr>
            </w:pPr>
            <w:r>
              <w:rPr>
                <w:rFonts w:ascii="仿宋" w:eastAsia="仿宋" w:hAnsi="仿宋" w:cs="仿宋" w:hint="eastAsia"/>
                <w:kern w:val="0"/>
                <w:sz w:val="28"/>
                <w:szCs w:val="28"/>
              </w:rPr>
              <w:t>输液室</w:t>
            </w: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收集区域内垃圾、更换垃圾袋</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trPr>
        <w:tc>
          <w:tcPr>
            <w:tcW w:w="1285"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区域内地面扫尘（湿式无扬尘清扫）</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trPr>
        <w:tc>
          <w:tcPr>
            <w:tcW w:w="1285"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3</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区域内地面湿拖（进行地面消毒、清洁）</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trPr>
        <w:tc>
          <w:tcPr>
            <w:tcW w:w="1285" w:type="dxa"/>
            <w:vMerge/>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4</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区域内家具（桌椅、橱柜等）、办公用品、台面擦拭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5</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区域内电脑、电话、仪器（含各种医用器材）、低处电器表面的清洗或擦拭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6</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区域内洗手池、水池、水龙头、皂盒、隔拦处、柜子清洗擦拭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7</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卫生间（含镜子、水龙头、脸盆、台面、毛巾架、马桶、沐浴器、地面、墙面）冲洗、擦拭、消毒</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8</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区域内窗台、把手、栏杆、花瓶、花盆、开关盒、接线盒、各类低处标牌、垃圾桶擦拭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9</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消防栓、消防器擦拭、开水机清洗</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10</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门、门框、窗框、低处玻璃擦拭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11</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高处玻璃</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12</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低处墙面静电除尘、落地瓷砖、踢脚板、地角、低处管道擦拭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13</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非医疗不锈钢物体表面闪钢保养</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14</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高处标牌、壁挂物擦拭</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每月2次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15</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遮挡高处除尘（含天花板、高处墙面、梁、窗帘及架等）</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16</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灯具、烟感、监视器、通风口、排气扇、风扇、中央空调出风口等高处设备擦洗</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17</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地面机洗、打蜡、晶面处理或保养</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按保洁服务要求</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18</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巡视保洁、消毒毛巾</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  时</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19</w:t>
            </w:r>
          </w:p>
        </w:tc>
        <w:tc>
          <w:tcPr>
            <w:tcW w:w="5935" w:type="dxa"/>
            <w:vAlign w:val="center"/>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平车上布类整理、更换，病人床单位终末消毒</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  时</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20</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卫生间檀香的更换</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根据需要</w:t>
            </w:r>
          </w:p>
        </w:tc>
      </w:tr>
      <w:tr w:rsidR="00F9709F" w:rsidTr="008F2832">
        <w:trPr>
          <w:trHeight w:val="20"/>
        </w:trPr>
        <w:tc>
          <w:tcPr>
            <w:tcW w:w="1285" w:type="dxa"/>
            <w:vMerge/>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p>
        </w:tc>
        <w:tc>
          <w:tcPr>
            <w:tcW w:w="875"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21</w:t>
            </w:r>
          </w:p>
        </w:tc>
        <w:tc>
          <w:tcPr>
            <w:tcW w:w="5935" w:type="dxa"/>
          </w:tcPr>
          <w:p w:rsidR="00F9709F" w:rsidRDefault="00F9709F" w:rsidP="008F2832">
            <w:pPr>
              <w:widowControl/>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擦手纸放置</w:t>
            </w:r>
          </w:p>
        </w:tc>
        <w:tc>
          <w:tcPr>
            <w:tcW w:w="1418" w:type="dxa"/>
            <w:vAlign w:val="center"/>
          </w:tcPr>
          <w:p w:rsidR="00F9709F" w:rsidRDefault="00F9709F" w:rsidP="008F2832">
            <w:pPr>
              <w:widowControl/>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bl>
    <w:p w:rsidR="00F9709F" w:rsidRDefault="00F9709F" w:rsidP="00F9709F">
      <w:pPr>
        <w:tabs>
          <w:tab w:val="left" w:pos="3990"/>
        </w:tabs>
        <w:spacing w:line="500" w:lineRule="exact"/>
        <w:rPr>
          <w:rFonts w:ascii="仿宋" w:eastAsia="仿宋" w:hAnsi="仿宋" w:cs="仿宋" w:hint="eastAsia"/>
          <w:b/>
          <w:sz w:val="28"/>
          <w:szCs w:val="28"/>
        </w:rPr>
      </w:pPr>
    </w:p>
    <w:tbl>
      <w:tblPr>
        <w:tblpPr w:leftFromText="180" w:rightFromText="180" w:vertAnchor="text" w:horzAnchor="page" w:tblpXSpec="center" w:tblpY="159"/>
        <w:tblOverlap w:val="never"/>
        <w:tblW w:w="53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6"/>
        <w:gridCol w:w="851"/>
        <w:gridCol w:w="5717"/>
        <w:gridCol w:w="1241"/>
      </w:tblGrid>
      <w:tr w:rsidR="00F9709F" w:rsidTr="008F2832">
        <w:trPr>
          <w:trHeight w:val="20"/>
          <w:jc w:val="center"/>
        </w:trPr>
        <w:tc>
          <w:tcPr>
            <w:tcW w:w="615"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区域</w:t>
            </w: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序号</w:t>
            </w:r>
          </w:p>
        </w:tc>
        <w:tc>
          <w:tcPr>
            <w:tcW w:w="3209"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工作内容</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频次</w:t>
            </w:r>
          </w:p>
        </w:tc>
      </w:tr>
      <w:tr w:rsidR="00F9709F" w:rsidTr="008F2832">
        <w:trPr>
          <w:trHeight w:val="20"/>
          <w:jc w:val="center"/>
        </w:trPr>
        <w:tc>
          <w:tcPr>
            <w:tcW w:w="615" w:type="pct"/>
            <w:vMerge w:val="restart"/>
            <w:vAlign w:val="center"/>
          </w:tcPr>
          <w:p w:rsidR="00F9709F" w:rsidRDefault="00F9709F" w:rsidP="008F2832">
            <w:pPr>
              <w:tabs>
                <w:tab w:val="left" w:pos="3990"/>
              </w:tabs>
              <w:autoSpaceDE w:val="0"/>
              <w:autoSpaceDN w:val="0"/>
              <w:adjustRightInd w:val="0"/>
              <w:spacing w:line="500" w:lineRule="exact"/>
              <w:rPr>
                <w:rFonts w:ascii="仿宋" w:eastAsia="仿宋" w:hAnsi="仿宋" w:cs="仿宋" w:hint="eastAsia"/>
                <w:kern w:val="0"/>
                <w:sz w:val="28"/>
                <w:szCs w:val="28"/>
              </w:rPr>
            </w:pP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住</w:t>
            </w: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院</w:t>
            </w: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病</w:t>
            </w:r>
          </w:p>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区</w:t>
            </w: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收集区域内垃圾、更换垃圾袋</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w:t>
            </w:r>
          </w:p>
        </w:tc>
        <w:tc>
          <w:tcPr>
            <w:tcW w:w="3209" w:type="pct"/>
          </w:tcPr>
          <w:p w:rsidR="00F9709F" w:rsidRDefault="00F9709F" w:rsidP="008F2832">
            <w:pPr>
              <w:tabs>
                <w:tab w:val="left" w:pos="3990"/>
              </w:tabs>
              <w:spacing w:line="500" w:lineRule="exact"/>
              <w:rPr>
                <w:rFonts w:ascii="仿宋" w:eastAsia="仿宋" w:hAnsi="仿宋" w:cs="仿宋" w:hint="eastAsia"/>
                <w:kern w:val="0"/>
                <w:sz w:val="28"/>
                <w:szCs w:val="28"/>
              </w:rPr>
            </w:pPr>
            <w:r>
              <w:rPr>
                <w:rFonts w:ascii="仿宋" w:eastAsia="仿宋" w:hAnsi="仿宋" w:cs="仿宋" w:hint="eastAsia"/>
                <w:kern w:val="0"/>
                <w:sz w:val="28"/>
                <w:szCs w:val="28"/>
              </w:rPr>
              <w:t>区域内地面扫尘（湿式无扬尘清扫）</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3</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区域内地面湿拖（进行地面消毒、清洁）</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4</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区域内家具（桌椅、橱柜等）、办公用品（含病历牌）、台面擦拭</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5</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区域内电脑、电话、仪器（含各种医用器材）、器械（治疗车、病历架等）、床单位、低处电器表面的清洗或擦拭</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6</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区域内洗手池、水池、水龙头、皂盒清洗、擦拭</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每日2次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7</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卫生间（含镜子、水龙头、脸盆、台面、毛</w:t>
            </w:r>
            <w:r>
              <w:rPr>
                <w:rFonts w:ascii="仿宋" w:eastAsia="仿宋" w:hAnsi="仿宋" w:cs="仿宋" w:hint="eastAsia"/>
                <w:kern w:val="0"/>
                <w:sz w:val="28"/>
                <w:szCs w:val="28"/>
              </w:rPr>
              <w:lastRenderedPageBreak/>
              <w:t>巾架、马桶、沐浴器、地面、墙面）、开水间冲洗、擦拭、消毒</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lastRenderedPageBreak/>
              <w:t>每日2次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8</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区域内窗台、阳台、把手、栏杆、花瓶、花盆、开关盒、接线盒、各类低处标牌、垃圾桶擦拭</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每日1次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9</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床单位终末消毒</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10</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消防栓、消防器擦拭、开水机、冰箱内部清洗</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11</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门、门框、窗框、玻璃</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12</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低处墙面静电除尘、落地瓷砖、踢脚板、地角、低处管道擦拭</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13</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非医疗不锈钢物体表面闪钢保养</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14</w:t>
            </w:r>
          </w:p>
        </w:tc>
        <w:tc>
          <w:tcPr>
            <w:tcW w:w="3209" w:type="pct"/>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高处标牌、壁挂物擦拭</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15</w:t>
            </w:r>
          </w:p>
        </w:tc>
        <w:tc>
          <w:tcPr>
            <w:tcW w:w="3209" w:type="pct"/>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遮挡高处除尘（含天花板、高处墙面、梁、窗帘及架等）</w:t>
            </w:r>
          </w:p>
        </w:tc>
        <w:tc>
          <w:tcPr>
            <w:tcW w:w="697"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16</w:t>
            </w:r>
          </w:p>
        </w:tc>
        <w:tc>
          <w:tcPr>
            <w:tcW w:w="3209"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灯具、烟感、监视器、通风口、排气扇、风扇中央空调出风口等高处设备擦洗</w:t>
            </w:r>
          </w:p>
        </w:tc>
        <w:tc>
          <w:tcPr>
            <w:tcW w:w="697"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每月1次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17</w:t>
            </w:r>
          </w:p>
        </w:tc>
        <w:tc>
          <w:tcPr>
            <w:tcW w:w="3209"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地面机洗、打蜡、晶面处理或保养</w:t>
            </w:r>
          </w:p>
        </w:tc>
        <w:tc>
          <w:tcPr>
            <w:tcW w:w="697"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按保洁服务要求</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18</w:t>
            </w:r>
          </w:p>
        </w:tc>
        <w:tc>
          <w:tcPr>
            <w:tcW w:w="3209"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巡视保洁、小手巾清洗、晾晒</w:t>
            </w:r>
          </w:p>
        </w:tc>
        <w:tc>
          <w:tcPr>
            <w:tcW w:w="697"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19</w:t>
            </w:r>
          </w:p>
        </w:tc>
        <w:tc>
          <w:tcPr>
            <w:tcW w:w="3209"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235"/>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保证病区饮用水</w:t>
            </w:r>
          </w:p>
        </w:tc>
        <w:tc>
          <w:tcPr>
            <w:tcW w:w="697"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20</w:t>
            </w:r>
          </w:p>
        </w:tc>
        <w:tc>
          <w:tcPr>
            <w:tcW w:w="3209"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值班室床单更换</w:t>
            </w:r>
          </w:p>
        </w:tc>
        <w:tc>
          <w:tcPr>
            <w:tcW w:w="697"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每周1次</w:t>
            </w:r>
          </w:p>
        </w:tc>
      </w:tr>
      <w:tr w:rsidR="00F9709F" w:rsidTr="008F2832">
        <w:trPr>
          <w:trHeight w:val="20"/>
          <w:jc w:val="center"/>
        </w:trPr>
        <w:tc>
          <w:tcPr>
            <w:tcW w:w="615" w:type="pct"/>
            <w:vMerge/>
          </w:tcPr>
          <w:p w:rsidR="00F9709F" w:rsidRDefault="00F9709F" w:rsidP="008F2832">
            <w:pPr>
              <w:tabs>
                <w:tab w:val="left" w:pos="3990"/>
              </w:tabs>
              <w:autoSpaceDE w:val="0"/>
              <w:autoSpaceDN w:val="0"/>
              <w:adjustRightInd w:val="0"/>
              <w:spacing w:line="500" w:lineRule="exact"/>
              <w:ind w:firstLineChars="200" w:firstLine="560"/>
              <w:jc w:val="center"/>
              <w:rPr>
                <w:rFonts w:ascii="仿宋" w:eastAsia="仿宋" w:hAnsi="仿宋" w:cs="仿宋" w:hint="eastAsia"/>
                <w:kern w:val="0"/>
                <w:sz w:val="28"/>
                <w:szCs w:val="28"/>
              </w:rPr>
            </w:pPr>
          </w:p>
        </w:tc>
        <w:tc>
          <w:tcPr>
            <w:tcW w:w="478"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21</w:t>
            </w:r>
          </w:p>
        </w:tc>
        <w:tc>
          <w:tcPr>
            <w:tcW w:w="3209"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left"/>
              <w:rPr>
                <w:rFonts w:ascii="仿宋" w:eastAsia="仿宋" w:hAnsi="仿宋" w:cs="仿宋" w:hint="eastAsia"/>
                <w:kern w:val="0"/>
                <w:sz w:val="28"/>
                <w:szCs w:val="28"/>
              </w:rPr>
            </w:pPr>
            <w:r>
              <w:rPr>
                <w:rFonts w:ascii="仿宋" w:eastAsia="仿宋" w:hAnsi="仿宋" w:cs="仿宋" w:hint="eastAsia"/>
                <w:kern w:val="0"/>
                <w:sz w:val="28"/>
                <w:szCs w:val="28"/>
              </w:rPr>
              <w:t>平车上布类整理、更换</w:t>
            </w:r>
          </w:p>
        </w:tc>
        <w:tc>
          <w:tcPr>
            <w:tcW w:w="697" w:type="pct"/>
            <w:tcBorders>
              <w:top w:val="single" w:sz="4" w:space="0" w:color="auto"/>
              <w:left w:val="single" w:sz="4" w:space="0" w:color="auto"/>
              <w:bottom w:val="single" w:sz="4" w:space="0" w:color="auto"/>
              <w:right w:val="single" w:sz="4" w:space="0" w:color="auto"/>
            </w:tcBorders>
            <w:vAlign w:val="center"/>
          </w:tcPr>
          <w:p w:rsidR="00F9709F" w:rsidRDefault="00F9709F" w:rsidP="008F2832">
            <w:pPr>
              <w:tabs>
                <w:tab w:val="left" w:pos="3990"/>
              </w:tabs>
              <w:autoSpaceDE w:val="0"/>
              <w:autoSpaceDN w:val="0"/>
              <w:adjustRightInd w:val="0"/>
              <w:spacing w:line="500" w:lineRule="exact"/>
              <w:jc w:val="center"/>
              <w:rPr>
                <w:rFonts w:ascii="仿宋" w:eastAsia="仿宋" w:hAnsi="仿宋" w:cs="仿宋" w:hint="eastAsia"/>
                <w:kern w:val="0"/>
                <w:sz w:val="28"/>
                <w:szCs w:val="28"/>
              </w:rPr>
            </w:pPr>
            <w:r>
              <w:rPr>
                <w:rFonts w:ascii="仿宋" w:eastAsia="仿宋" w:hAnsi="仿宋" w:cs="仿宋" w:hint="eastAsia"/>
                <w:kern w:val="0"/>
                <w:sz w:val="28"/>
                <w:szCs w:val="28"/>
              </w:rPr>
              <w:t>随时</w:t>
            </w:r>
          </w:p>
        </w:tc>
      </w:tr>
    </w:tbl>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8、生活垃圾与医疗废物收集与管理</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8.1 生活垃圾分类：按有害垃圾、厨余垃圾、可回收物、其他垃圾分类。</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8.2 生活垃圾存放：存放到黑色垃圾袋中，打结好的生活垃圾连袋统一放入大垃圾袋中并打十字结，置于指定暂时存放处待清运。</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8.3 医疗废物分类：感染性废物：携带病原微生物具有引发感染性疾病传播危险的医疗废物（被病人血液、体液、具有传染性排泄物污染的物品，如污染的纱布、绷带、脱脂棉等敷料、废弃的被服等；病理性废物：诊疗过程中产生的人体废弃物和医学实验动物尸体等（病理标本、胎盘等）。损伤性废物：能够损伤人体的废弃的医用锐器（针头、刀片、玻璃试管、安瓿等）。药物性废物：过期、淘汰、变质或者被污染的废弃的药物（可并入感染性废物、但应在标签上注明“含有药物性废物”）。化学性废物：具有毒性、腐蚀性、易燃易爆性的废弃的化学物品（二甲苯等）。</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8.4 医疗废物存放：非利器类医疗废物存放在黄色垃圾袋中，并有警示标志；利器（硬物）类医疗废物存放到指定的防渗漏的密闭锐器容器中，并在容器外部粘贴医疗废物标识和警示标志。严禁使用没有医疗废物标识的容器；隔离的传染病病人或者疑似传染病病人产生的医疗废物，应当使用双层垃圾袋密闭放入专用桶内并有警示标志；盛放非利器类医疗废物的黄色垃圾袋使用前须进行检查，外部应粘贴标签，标明部门名称和产生日期；医疗废物袋或容器要求坚韧耐用、不渗漏，使用中发现盛放医疗废物的容器有破损、渗漏等情况应立即更换并做相应的消毒处理。不得将破损的医疗废物袋、容器作为普通生活垃圾遗弃，破损后的医疗废物袋、容器应与医疗废物一同处置。打结好的医疗废物袋统一放入大医疗废物袋中并对袋口进行密封，置于污物间医疗废物桶内待清运；医疗废物袋内医疗废物不应超过容积的 3/4，注意及时更换医疗废物袋。</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8.5 垃圾的收集和清运：指定专人专车负责垃圾废物的清运工作，按照规定时间和路线到各科室收集，严禁医疗废物和生活垃圾混合清运；转运人员每年进行体检，必要时接种相应的疫苗，并建立健康档案；生活垃圾清运车及医疗废物清运车必须加盖封闭，避免垃圾废物暴露在空气中，垃圾废物不得拖拉、遗洒、污染周围环境和滞留；医</w:t>
      </w:r>
      <w:r>
        <w:rPr>
          <w:rFonts w:ascii="仿宋" w:eastAsia="仿宋" w:hAnsi="仿宋" w:cs="仿宋" w:hint="eastAsia"/>
          <w:sz w:val="28"/>
          <w:szCs w:val="28"/>
        </w:rPr>
        <w:lastRenderedPageBreak/>
        <w:t>疗废物清运人员将利器类医疗废物放入利器盒，利器盒使用前须进行检查是否破损；检查包装袋完好和密封性，确认废物袋、容器没有超量盛装（不得超过容量的 3/4）后进行封装，与科室人员交接，并在《医疗废物交接登记本》上记录；医疗废物收集清运人员在收集、清运或搬动过程中发现容器密封不严或破损等情况，应立即重新封装并作相应的消毒处理；医疗废物清运人员应将密封包装后的利器盒和废物袋放入周转箱，不得仅使用废物袋，拒绝收集没有密封包装的医疗废物；收集清运工具使用后应立即消毒，保持清洁。</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8.6 垃圾废物的贮存和外运</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8.6.1 生活垃圾：收集清运后暂存于院内指定地点，并每日必须对贮存点和垃圾转运车进行冲洗消毒，每周两次进行卫生大扫除。</w:t>
      </w:r>
    </w:p>
    <w:p w:rsidR="00F9709F" w:rsidRDefault="00F9709F" w:rsidP="00F9709F">
      <w:pPr>
        <w:tabs>
          <w:tab w:val="left" w:pos="3990"/>
        </w:tabs>
        <w:spacing w:line="48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8.6.2 医疗废物：医疗废物清运人员负责对医疗废物的管理，在科室收集清运医疗废物时，必须进行称重、清点与检查，在科室的《医疗废物交接登记本》上做好记录。医疗废物收集必须按规定将经医疗废物盛放于医疗废物暂存间，暂存间设置危险废物警示标志；严禁在暂存间以外堆放医疗废物。医疗废物密闭存放，每天对贮存设施和设备进行消毒 1-2 次，室内外应保持干净整洁，冰箱和室内地面及四壁不能有血迹、污垢和污物残留；每周一次进行大扫除，定期对贮存地进行喷药和消毒，防止蚊蝇滋生，杀灭蟑螂和老鼠；做好医疗废物的保管工作，实时锁好门；医疗废物由院方委托给专业单位进行外运处置，医疗废物收集清运人员负责与处置单位的交接工作，在交接、转运医疗废物时，应填写《危险废物转移联单》等，物业的医疗废物收集清运人员严禁私自外运处置。</w:t>
      </w:r>
    </w:p>
    <w:p w:rsidR="00F9709F" w:rsidRDefault="00F9709F" w:rsidP="00F9709F">
      <w:pPr>
        <w:tabs>
          <w:tab w:val="left" w:pos="3990"/>
        </w:tabs>
        <w:spacing w:line="480" w:lineRule="exact"/>
        <w:ind w:firstLineChars="200" w:firstLine="560"/>
        <w:rPr>
          <w:rFonts w:ascii="仿宋" w:eastAsia="仿宋" w:hAnsi="仿宋" w:cs="仿宋" w:hint="eastAsia"/>
          <w:b/>
          <w:sz w:val="28"/>
          <w:szCs w:val="28"/>
        </w:rPr>
      </w:pPr>
      <w:r>
        <w:rPr>
          <w:rFonts w:ascii="仿宋" w:eastAsia="仿宋" w:hAnsi="仿宋" w:cs="仿宋" w:hint="eastAsia"/>
          <w:sz w:val="28"/>
          <w:szCs w:val="28"/>
        </w:rPr>
        <w:t>8.6.3 各类生活垃圾桶、篓、生活垃圾清运车、医疗废物清运车及其他所有用品用具由中标方提供，日常维护维修由中标方承担。</w:t>
      </w:r>
    </w:p>
    <w:p w:rsidR="00F9709F" w:rsidRDefault="00F9709F" w:rsidP="00F9709F">
      <w:pPr>
        <w:tabs>
          <w:tab w:val="left" w:pos="3990"/>
        </w:tabs>
        <w:spacing w:line="480" w:lineRule="exact"/>
        <w:ind w:firstLineChars="200" w:firstLine="562"/>
        <w:rPr>
          <w:rFonts w:ascii="仿宋" w:eastAsia="仿宋" w:hAnsi="仿宋" w:cs="仿宋" w:hint="eastAsia"/>
          <w:b/>
          <w:sz w:val="28"/>
          <w:szCs w:val="28"/>
        </w:rPr>
      </w:pPr>
      <w:r>
        <w:rPr>
          <w:rFonts w:ascii="仿宋" w:eastAsia="仿宋" w:hAnsi="仿宋" w:cs="仿宋" w:hint="eastAsia"/>
          <w:b/>
          <w:sz w:val="28"/>
          <w:szCs w:val="28"/>
        </w:rPr>
        <w:t>8.7 院内感染控制、消毒隔离标准：</w:t>
      </w:r>
    </w:p>
    <w:tbl>
      <w:tblPr>
        <w:tblStyle w:val="TableNormal"/>
        <w:tblW w:w="9419"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1173"/>
        <w:gridCol w:w="4097"/>
        <w:gridCol w:w="1393"/>
        <w:gridCol w:w="1274"/>
        <w:gridCol w:w="1482"/>
      </w:tblGrid>
      <w:tr w:rsidR="00F9709F" w:rsidTr="008F2832">
        <w:trPr>
          <w:trHeight w:val="811"/>
          <w:jc w:val="center"/>
        </w:trPr>
        <w:tc>
          <w:tcPr>
            <w:tcW w:w="1173" w:type="dxa"/>
            <w:vMerge w:val="restart"/>
            <w:tcBorders>
              <w:left w:val="single" w:sz="10" w:space="0" w:color="000000"/>
              <w:bottom w:val="nil"/>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环境类别</w:t>
            </w:r>
          </w:p>
        </w:tc>
        <w:tc>
          <w:tcPr>
            <w:tcW w:w="4097" w:type="dxa"/>
            <w:vMerge w:val="restart"/>
            <w:tcBorders>
              <w:bottom w:val="nil"/>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范围</w:t>
            </w:r>
          </w:p>
        </w:tc>
        <w:tc>
          <w:tcPr>
            <w:tcW w:w="4149" w:type="dxa"/>
            <w:gridSpan w:val="3"/>
            <w:tcBorders>
              <w:righ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标准</w:t>
            </w:r>
          </w:p>
        </w:tc>
      </w:tr>
      <w:tr w:rsidR="00F9709F" w:rsidTr="008F2832">
        <w:trPr>
          <w:trHeight w:val="1266"/>
          <w:jc w:val="center"/>
        </w:trPr>
        <w:tc>
          <w:tcPr>
            <w:tcW w:w="1173" w:type="dxa"/>
            <w:vMerge/>
            <w:tcBorders>
              <w:top w:val="nil"/>
              <w:left w:val="single" w:sz="10" w:space="0" w:color="000000"/>
            </w:tcBorders>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tc>
        <w:tc>
          <w:tcPr>
            <w:tcW w:w="4097" w:type="dxa"/>
            <w:vMerge/>
            <w:tcBorders>
              <w:top w:val="nil"/>
            </w:tcBorders>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tc>
        <w:tc>
          <w:tcPr>
            <w:tcW w:w="1393"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空气 cfu/m³</w:t>
            </w:r>
          </w:p>
        </w:tc>
        <w:tc>
          <w:tcPr>
            <w:tcW w:w="1274"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物体表面 cfu/m³</w:t>
            </w:r>
          </w:p>
        </w:tc>
        <w:tc>
          <w:tcPr>
            <w:tcW w:w="1482" w:type="dxa"/>
            <w:tcBorders>
              <w:righ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工作人员手 cfu/m³</w:t>
            </w:r>
          </w:p>
        </w:tc>
      </w:tr>
      <w:tr w:rsidR="00F9709F" w:rsidTr="008F2832">
        <w:trPr>
          <w:trHeight w:val="812"/>
          <w:jc w:val="center"/>
        </w:trPr>
        <w:tc>
          <w:tcPr>
            <w:tcW w:w="1173" w:type="dxa"/>
            <w:tcBorders>
              <w:lef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lastRenderedPageBreak/>
              <w:t>一类</w:t>
            </w:r>
          </w:p>
        </w:tc>
        <w:tc>
          <w:tcPr>
            <w:tcW w:w="4097"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层流洁净手术室、层流洁净病房</w:t>
            </w:r>
          </w:p>
        </w:tc>
        <w:tc>
          <w:tcPr>
            <w:tcW w:w="1393" w:type="dxa"/>
            <w:vAlign w:val="center"/>
          </w:tcPr>
          <w:p w:rsidR="00F9709F" w:rsidRDefault="00F9709F" w:rsidP="008F2832">
            <w:pPr>
              <w:tabs>
                <w:tab w:val="left" w:pos="3990"/>
              </w:tabs>
              <w:spacing w:line="480" w:lineRule="exact"/>
              <w:jc w:val="center"/>
              <w:rPr>
                <w:rFonts w:ascii="仿宋" w:eastAsia="仿宋" w:hAnsi="仿宋" w:cs="仿宋"/>
                <w:bCs/>
                <w:sz w:val="28"/>
                <w:szCs w:val="28"/>
              </w:rPr>
            </w:pPr>
            <w:r>
              <w:rPr>
                <w:rFonts w:ascii="仿宋" w:eastAsia="仿宋" w:hAnsi="仿宋" w:cs="仿宋" w:hint="eastAsia"/>
                <w:bCs/>
                <w:sz w:val="28"/>
                <w:szCs w:val="28"/>
              </w:rPr>
              <w:t>≤0.2-0.4</w:t>
            </w:r>
          </w:p>
        </w:tc>
        <w:tc>
          <w:tcPr>
            <w:tcW w:w="1274"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≤5</w:t>
            </w:r>
          </w:p>
        </w:tc>
        <w:tc>
          <w:tcPr>
            <w:tcW w:w="1482" w:type="dxa"/>
            <w:tcBorders>
              <w:righ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≤5</w:t>
            </w:r>
          </w:p>
        </w:tc>
      </w:tr>
      <w:tr w:rsidR="00F9709F" w:rsidTr="008F2832">
        <w:trPr>
          <w:trHeight w:val="851"/>
          <w:jc w:val="center"/>
        </w:trPr>
        <w:tc>
          <w:tcPr>
            <w:tcW w:w="1173" w:type="dxa"/>
            <w:tcBorders>
              <w:lef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二类</w:t>
            </w:r>
          </w:p>
        </w:tc>
        <w:tc>
          <w:tcPr>
            <w:tcW w:w="4097"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普通保护性隔离室、重症监护室</w:t>
            </w:r>
          </w:p>
        </w:tc>
        <w:tc>
          <w:tcPr>
            <w:tcW w:w="1393"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≤4</w:t>
            </w:r>
          </w:p>
        </w:tc>
        <w:tc>
          <w:tcPr>
            <w:tcW w:w="1274"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≤5</w:t>
            </w:r>
          </w:p>
        </w:tc>
        <w:tc>
          <w:tcPr>
            <w:tcW w:w="1482" w:type="dxa"/>
            <w:tcBorders>
              <w:righ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≤5</w:t>
            </w:r>
          </w:p>
        </w:tc>
      </w:tr>
      <w:tr w:rsidR="00F9709F" w:rsidTr="008F2832">
        <w:trPr>
          <w:trHeight w:val="2066"/>
          <w:jc w:val="center"/>
        </w:trPr>
        <w:tc>
          <w:tcPr>
            <w:tcW w:w="1173" w:type="dxa"/>
            <w:tcBorders>
              <w:left w:val="single" w:sz="10" w:space="0" w:color="000000"/>
            </w:tcBorders>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三类</w:t>
            </w:r>
          </w:p>
        </w:tc>
        <w:tc>
          <w:tcPr>
            <w:tcW w:w="4097"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妇产科检查室、注射室、换药室、治疗室、供应室、清洁室、急诊室、化验室、各类普通病房和房间</w:t>
            </w:r>
          </w:p>
        </w:tc>
        <w:tc>
          <w:tcPr>
            <w:tcW w:w="1393" w:type="dxa"/>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≤4</w:t>
            </w:r>
          </w:p>
        </w:tc>
        <w:tc>
          <w:tcPr>
            <w:tcW w:w="1274" w:type="dxa"/>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≤10</w:t>
            </w:r>
          </w:p>
        </w:tc>
        <w:tc>
          <w:tcPr>
            <w:tcW w:w="1482" w:type="dxa"/>
            <w:tcBorders>
              <w:right w:val="single" w:sz="10" w:space="0" w:color="000000"/>
            </w:tcBorders>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≤10</w:t>
            </w:r>
          </w:p>
        </w:tc>
      </w:tr>
      <w:tr w:rsidR="00F9709F" w:rsidTr="008F2832">
        <w:trPr>
          <w:trHeight w:val="820"/>
          <w:jc w:val="center"/>
        </w:trPr>
        <w:tc>
          <w:tcPr>
            <w:tcW w:w="1173" w:type="dxa"/>
            <w:tcBorders>
              <w:lef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四类</w:t>
            </w:r>
          </w:p>
        </w:tc>
        <w:tc>
          <w:tcPr>
            <w:tcW w:w="4097"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传染病病房</w:t>
            </w:r>
          </w:p>
        </w:tc>
        <w:tc>
          <w:tcPr>
            <w:tcW w:w="1393" w:type="dxa"/>
            <w:vAlign w:val="center"/>
          </w:tcPr>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p w:rsidR="00F9709F" w:rsidRDefault="00F9709F" w:rsidP="008F2832">
            <w:pPr>
              <w:tabs>
                <w:tab w:val="left" w:pos="3990"/>
              </w:tabs>
              <w:spacing w:line="480" w:lineRule="exact"/>
              <w:ind w:firstLineChars="200" w:firstLine="560"/>
              <w:jc w:val="center"/>
              <w:rPr>
                <w:rFonts w:ascii="仿宋" w:eastAsia="仿宋" w:hAnsi="仿宋" w:cs="仿宋" w:hint="eastAsia"/>
                <w:bCs/>
                <w:sz w:val="28"/>
                <w:szCs w:val="28"/>
              </w:rPr>
            </w:pPr>
          </w:p>
        </w:tc>
        <w:tc>
          <w:tcPr>
            <w:tcW w:w="1274" w:type="dxa"/>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≤10</w:t>
            </w:r>
          </w:p>
        </w:tc>
        <w:tc>
          <w:tcPr>
            <w:tcW w:w="1482" w:type="dxa"/>
            <w:tcBorders>
              <w:right w:val="single" w:sz="10" w:space="0" w:color="000000"/>
            </w:tcBorders>
            <w:vAlign w:val="center"/>
          </w:tcPr>
          <w:p w:rsidR="00F9709F" w:rsidRDefault="00F9709F" w:rsidP="008F2832">
            <w:pPr>
              <w:tabs>
                <w:tab w:val="left" w:pos="3990"/>
              </w:tabs>
              <w:spacing w:line="480" w:lineRule="exact"/>
              <w:jc w:val="center"/>
              <w:rPr>
                <w:rFonts w:ascii="仿宋" w:eastAsia="仿宋" w:hAnsi="仿宋" w:cs="仿宋" w:hint="eastAsia"/>
                <w:bCs/>
                <w:sz w:val="28"/>
                <w:szCs w:val="28"/>
              </w:rPr>
            </w:pPr>
            <w:r>
              <w:rPr>
                <w:rFonts w:ascii="仿宋" w:eastAsia="仿宋" w:hAnsi="仿宋" w:cs="仿宋" w:hint="eastAsia"/>
                <w:bCs/>
                <w:sz w:val="28"/>
                <w:szCs w:val="28"/>
              </w:rPr>
              <w:t>≤10</w:t>
            </w:r>
          </w:p>
        </w:tc>
      </w:tr>
    </w:tbl>
    <w:p w:rsidR="00F9709F" w:rsidRDefault="00F9709F" w:rsidP="00F9709F">
      <w:pPr>
        <w:tabs>
          <w:tab w:val="left" w:pos="3990"/>
        </w:tabs>
        <w:spacing w:line="480" w:lineRule="exact"/>
        <w:ind w:firstLineChars="200" w:firstLine="562"/>
        <w:rPr>
          <w:rFonts w:ascii="仿宋" w:eastAsia="仿宋" w:hAnsi="仿宋" w:cs="仿宋" w:hint="eastAsia"/>
          <w:sz w:val="28"/>
          <w:szCs w:val="28"/>
        </w:rPr>
      </w:pPr>
      <w:r>
        <w:rPr>
          <w:rFonts w:ascii="仿宋" w:eastAsia="仿宋" w:hAnsi="仿宋" w:cs="仿宋" w:hint="eastAsia"/>
          <w:b/>
          <w:sz w:val="28"/>
          <w:szCs w:val="28"/>
        </w:rPr>
        <w:t>七、物业管理人员主要工作内容</w:t>
      </w:r>
    </w:p>
    <w:p w:rsidR="00F9709F" w:rsidRDefault="00F9709F" w:rsidP="00F9709F">
      <w:pPr>
        <w:tabs>
          <w:tab w:val="left" w:pos="3990"/>
        </w:tabs>
        <w:spacing w:line="480" w:lineRule="exact"/>
        <w:ind w:firstLineChars="150" w:firstLine="420"/>
        <w:rPr>
          <w:rFonts w:ascii="仿宋" w:eastAsia="仿宋" w:hAnsi="仿宋" w:cs="仿宋" w:hint="eastAsia"/>
          <w:sz w:val="28"/>
          <w:szCs w:val="28"/>
        </w:rPr>
      </w:pPr>
      <w:r>
        <w:rPr>
          <w:rFonts w:ascii="仿宋" w:eastAsia="仿宋" w:hAnsi="仿宋" w:cs="仿宋" w:hint="eastAsia"/>
          <w:sz w:val="28"/>
          <w:szCs w:val="28"/>
        </w:rPr>
        <w:t>1、制定相关工作制度、流程、标准和奖惩措施。</w:t>
      </w:r>
    </w:p>
    <w:p w:rsidR="00F9709F" w:rsidRDefault="00F9709F" w:rsidP="00F9709F">
      <w:pPr>
        <w:tabs>
          <w:tab w:val="left" w:pos="3990"/>
        </w:tabs>
        <w:spacing w:line="480" w:lineRule="exact"/>
        <w:ind w:firstLineChars="150" w:firstLine="420"/>
        <w:rPr>
          <w:rFonts w:ascii="仿宋" w:eastAsia="仿宋" w:hAnsi="仿宋" w:cs="仿宋" w:hint="eastAsia"/>
          <w:sz w:val="28"/>
          <w:szCs w:val="28"/>
        </w:rPr>
      </w:pPr>
      <w:r>
        <w:rPr>
          <w:rFonts w:ascii="仿宋" w:eastAsia="仿宋" w:hAnsi="仿宋" w:cs="仿宋" w:hint="eastAsia"/>
          <w:sz w:val="28"/>
          <w:szCs w:val="28"/>
        </w:rPr>
        <w:t>2、每天最少两次到各岗位巡视，每周最少一次以上与各科护士长沟通，及时处理有效投诉做好记录。</w:t>
      </w:r>
    </w:p>
    <w:p w:rsidR="00F9709F" w:rsidRDefault="00F9709F" w:rsidP="00F9709F">
      <w:pPr>
        <w:tabs>
          <w:tab w:val="left" w:pos="3990"/>
        </w:tabs>
        <w:spacing w:line="480" w:lineRule="exact"/>
        <w:ind w:firstLineChars="150" w:firstLine="420"/>
        <w:rPr>
          <w:rFonts w:ascii="仿宋" w:eastAsia="仿宋" w:hAnsi="仿宋" w:cs="仿宋" w:hint="eastAsia"/>
          <w:sz w:val="28"/>
          <w:szCs w:val="28"/>
        </w:rPr>
      </w:pPr>
      <w:r>
        <w:rPr>
          <w:rFonts w:ascii="仿宋" w:eastAsia="仿宋" w:hAnsi="仿宋" w:cs="仿宋" w:hint="eastAsia"/>
          <w:sz w:val="28"/>
          <w:szCs w:val="28"/>
        </w:rPr>
        <w:t>3、所有员工必须经过安全培训、带教，合格后方能上岗，且有培训记录。每月最少一次召集员工开会并有记录。</w:t>
      </w:r>
    </w:p>
    <w:p w:rsidR="00F9709F" w:rsidRDefault="00F9709F" w:rsidP="00F9709F">
      <w:pPr>
        <w:tabs>
          <w:tab w:val="left" w:pos="3990"/>
        </w:tabs>
        <w:spacing w:line="480" w:lineRule="exact"/>
        <w:ind w:firstLineChars="150" w:firstLine="420"/>
        <w:rPr>
          <w:rFonts w:ascii="仿宋" w:eastAsia="仿宋" w:hAnsi="仿宋" w:cs="仿宋" w:hint="eastAsia"/>
          <w:sz w:val="28"/>
          <w:szCs w:val="28"/>
        </w:rPr>
      </w:pPr>
      <w:r>
        <w:rPr>
          <w:rFonts w:ascii="仿宋" w:eastAsia="仿宋" w:hAnsi="仿宋" w:cs="仿宋" w:hint="eastAsia"/>
          <w:sz w:val="28"/>
          <w:szCs w:val="28"/>
        </w:rPr>
        <w:t>4、与总务科对接，安排好临时性工作，每周五之前把排班表交给总务科。每天做好考勤记录于月底交考勤统计表给总务科。</w:t>
      </w:r>
    </w:p>
    <w:p w:rsidR="00F9709F" w:rsidRDefault="00F9709F" w:rsidP="00F9709F">
      <w:pPr>
        <w:tabs>
          <w:tab w:val="left" w:pos="3990"/>
        </w:tabs>
        <w:spacing w:line="480" w:lineRule="exact"/>
        <w:ind w:firstLineChars="150" w:firstLine="420"/>
        <w:rPr>
          <w:rFonts w:ascii="仿宋" w:eastAsia="仿宋" w:hAnsi="仿宋" w:cs="仿宋" w:hint="eastAsia"/>
          <w:sz w:val="28"/>
          <w:szCs w:val="28"/>
        </w:rPr>
      </w:pPr>
      <w:r>
        <w:rPr>
          <w:rFonts w:ascii="仿宋" w:eastAsia="仿宋" w:hAnsi="仿宋" w:cs="仿宋" w:hint="eastAsia"/>
          <w:sz w:val="28"/>
          <w:szCs w:val="28"/>
        </w:rPr>
        <w:t>5、每月一次参与物业考核，不定期参与考勤抽查。</w:t>
      </w:r>
    </w:p>
    <w:p w:rsidR="00F9709F" w:rsidRDefault="00F9709F" w:rsidP="00F9709F">
      <w:pPr>
        <w:tabs>
          <w:tab w:val="left" w:pos="3990"/>
        </w:tabs>
        <w:spacing w:line="480" w:lineRule="exact"/>
        <w:ind w:firstLineChars="150" w:firstLine="422"/>
        <w:rPr>
          <w:rFonts w:ascii="仿宋" w:eastAsia="仿宋" w:hAnsi="仿宋" w:cs="仿宋" w:hint="eastAsia"/>
          <w:b/>
          <w:sz w:val="28"/>
          <w:szCs w:val="28"/>
        </w:rPr>
      </w:pPr>
      <w:r>
        <w:rPr>
          <w:rFonts w:ascii="仿宋" w:eastAsia="仿宋" w:hAnsi="仿宋" w:cs="仿宋" w:hint="eastAsia"/>
          <w:b/>
          <w:sz w:val="28"/>
          <w:szCs w:val="28"/>
        </w:rPr>
        <w:t>八、所有在物业管理服务期间涉及的劳动用品</w:t>
      </w:r>
    </w:p>
    <w:p w:rsidR="00F9709F" w:rsidRDefault="00F9709F" w:rsidP="00F9709F">
      <w:pPr>
        <w:tabs>
          <w:tab w:val="left" w:pos="3990"/>
        </w:tabs>
        <w:spacing w:line="480" w:lineRule="exact"/>
        <w:ind w:firstLineChars="150" w:firstLine="420"/>
        <w:rPr>
          <w:rFonts w:ascii="仿宋" w:eastAsia="仿宋" w:hAnsi="仿宋" w:cs="仿宋" w:hint="eastAsia"/>
          <w:b/>
          <w:sz w:val="28"/>
          <w:szCs w:val="28"/>
        </w:rPr>
      </w:pPr>
      <w:r>
        <w:rPr>
          <w:rFonts w:ascii="仿宋" w:eastAsia="仿宋" w:hAnsi="仿宋" w:cs="仿宋" w:hint="eastAsia"/>
          <w:bCs/>
          <w:sz w:val="28"/>
          <w:szCs w:val="28"/>
        </w:rPr>
        <w:t>洗衣粉、洗洁精、肥皂、洁厕灵、每个岗位配备干湿两用自动旋转拖把及桶至少一套、普通拖把、扫把、垃圾斗、刷子、吸水拖把、抹布、橡胶手套、垃圾袋（含医疗垃圾袋）、垃圾桶、防水围裙、水鞋、垃圾转运车、洗地机、吸尘器、吸水机、风干机、电梯门箱油、清洁黏胶用品等由中标供应商自行提供，质量符合要求，保洁用具定期更换。响应报价须包含此费用。</w:t>
      </w:r>
    </w:p>
    <w:p w:rsidR="00F9709F" w:rsidRDefault="00F9709F" w:rsidP="00F9709F">
      <w:pPr>
        <w:pStyle w:val="affff1"/>
        <w:tabs>
          <w:tab w:val="left" w:pos="3990"/>
        </w:tabs>
        <w:spacing w:line="480" w:lineRule="exact"/>
        <w:ind w:firstLineChars="200" w:firstLine="562"/>
        <w:rPr>
          <w:rFonts w:ascii="仿宋" w:eastAsia="仿宋" w:hAnsi="仿宋" w:cs="仿宋" w:hint="eastAsia"/>
          <w:b/>
          <w:bCs/>
          <w:sz w:val="28"/>
          <w:szCs w:val="28"/>
          <w:lang w:bidi="zh-CN"/>
        </w:rPr>
      </w:pPr>
      <w:r>
        <w:rPr>
          <w:rFonts w:ascii="仿宋" w:eastAsia="仿宋" w:hAnsi="仿宋" w:cs="仿宋" w:hint="eastAsia"/>
          <w:b/>
          <w:sz w:val="28"/>
          <w:szCs w:val="28"/>
        </w:rPr>
        <w:lastRenderedPageBreak/>
        <w:t>九、</w:t>
      </w:r>
      <w:r>
        <w:rPr>
          <w:rFonts w:ascii="仿宋" w:eastAsia="仿宋" w:hAnsi="仿宋" w:cs="仿宋" w:hint="eastAsia"/>
          <w:b/>
          <w:bCs/>
          <w:sz w:val="28"/>
          <w:szCs w:val="28"/>
          <w:lang w:bidi="zh-CN"/>
        </w:rPr>
        <w:t>保洁服务说明</w:t>
      </w:r>
    </w:p>
    <w:p w:rsidR="00F9709F" w:rsidRDefault="00F9709F" w:rsidP="00F9709F">
      <w:pPr>
        <w:tabs>
          <w:tab w:val="left" w:pos="3990"/>
        </w:tabs>
        <w:spacing w:line="480" w:lineRule="exact"/>
        <w:ind w:firstLineChars="200" w:firstLine="560"/>
        <w:rPr>
          <w:rFonts w:ascii="仿宋" w:eastAsia="仿宋" w:hAnsi="仿宋" w:cs="仿宋" w:hint="eastAsia"/>
          <w:sz w:val="28"/>
          <w:szCs w:val="28"/>
          <w:lang w:bidi="zh-CN"/>
        </w:rPr>
      </w:pPr>
      <w:r>
        <w:rPr>
          <w:rFonts w:ascii="仿宋" w:eastAsia="仿宋" w:hAnsi="仿宋" w:cs="仿宋" w:hint="eastAsia"/>
          <w:sz w:val="28"/>
          <w:szCs w:val="28"/>
          <w:lang w:bidi="zh-CN"/>
        </w:rPr>
        <w:t>1、保洁服务包括日常保洁、消毒、专项清洁。</w:t>
      </w:r>
    </w:p>
    <w:p w:rsidR="00F9709F" w:rsidRDefault="00F9709F" w:rsidP="00F9709F">
      <w:pPr>
        <w:tabs>
          <w:tab w:val="left" w:pos="3990"/>
        </w:tabs>
        <w:spacing w:line="480" w:lineRule="exact"/>
        <w:ind w:firstLineChars="200" w:firstLine="560"/>
        <w:rPr>
          <w:rFonts w:ascii="仿宋" w:eastAsia="仿宋" w:hAnsi="仿宋" w:cs="仿宋" w:hint="eastAsia"/>
          <w:sz w:val="28"/>
          <w:szCs w:val="28"/>
          <w:lang w:bidi="zh-CN"/>
        </w:rPr>
      </w:pPr>
      <w:r>
        <w:rPr>
          <w:rFonts w:ascii="仿宋" w:eastAsia="仿宋" w:hAnsi="仿宋" w:cs="仿宋" w:hint="eastAsia"/>
          <w:sz w:val="28"/>
          <w:szCs w:val="28"/>
          <w:lang w:bidi="zh-CN"/>
        </w:rPr>
        <w:t>日常保洁：指根据建筑物面积和设施情况，按固定程序开展每天的日常性保洁工作，包含各楼顶层卫生清洁及绿化带的生活垃圾清理等。</w:t>
      </w:r>
    </w:p>
    <w:p w:rsidR="00F9709F" w:rsidRDefault="00F9709F" w:rsidP="00F9709F">
      <w:pPr>
        <w:tabs>
          <w:tab w:val="left" w:pos="3990"/>
        </w:tabs>
        <w:spacing w:line="480" w:lineRule="exact"/>
        <w:ind w:firstLineChars="200" w:firstLine="560"/>
        <w:rPr>
          <w:rFonts w:ascii="仿宋" w:eastAsia="仿宋" w:hAnsi="仿宋" w:cs="仿宋" w:hint="eastAsia"/>
          <w:sz w:val="28"/>
          <w:szCs w:val="28"/>
          <w:lang w:bidi="zh-CN"/>
        </w:rPr>
      </w:pPr>
      <w:r>
        <w:rPr>
          <w:rFonts w:ascii="仿宋" w:eastAsia="仿宋" w:hAnsi="仿宋" w:cs="仿宋" w:hint="eastAsia"/>
          <w:sz w:val="28"/>
          <w:szCs w:val="28"/>
          <w:lang w:bidi="zh-CN"/>
        </w:rPr>
        <w:t>专项清洁：指清洗或冲洗地面（根据院方需求）；各房间玻璃擦拭每月一次（特殊另外要求不锈钢保养；高处物件擦拭（如室内中央空调出风口、灯管、灯具等物件清洗擦拭按要求次数，窗帘拆装，特殊另外要求）。</w:t>
      </w:r>
    </w:p>
    <w:p w:rsidR="00F9709F" w:rsidRDefault="00F9709F" w:rsidP="00F9709F">
      <w:pPr>
        <w:tabs>
          <w:tab w:val="left" w:pos="3990"/>
        </w:tabs>
        <w:spacing w:line="480" w:lineRule="exact"/>
        <w:ind w:firstLineChars="200" w:firstLine="560"/>
        <w:rPr>
          <w:rFonts w:ascii="仿宋" w:eastAsia="仿宋" w:hAnsi="仿宋" w:cs="仿宋" w:hint="eastAsia"/>
          <w:sz w:val="28"/>
          <w:szCs w:val="28"/>
          <w:lang w:bidi="zh-CN"/>
        </w:rPr>
      </w:pPr>
      <w:r>
        <w:rPr>
          <w:rFonts w:ascii="仿宋" w:eastAsia="仿宋" w:hAnsi="仿宋" w:cs="仿宋" w:hint="eastAsia"/>
          <w:sz w:val="28"/>
          <w:szCs w:val="28"/>
          <w:lang w:bidi="zh-CN"/>
        </w:rPr>
        <w:t>消毒：指按医院感染控制要求，用消毒剂（必须是通过国家卫生部审批准予使用，符合医院院感要求）对室内物体表面进行擦拭消毒。</w:t>
      </w:r>
    </w:p>
    <w:p w:rsidR="00F9709F" w:rsidRDefault="00F9709F" w:rsidP="00F9709F">
      <w:pPr>
        <w:numPr>
          <w:ilvl w:val="0"/>
          <w:numId w:val="11"/>
        </w:numPr>
        <w:tabs>
          <w:tab w:val="left" w:pos="3990"/>
        </w:tabs>
        <w:spacing w:line="480" w:lineRule="exact"/>
        <w:ind w:firstLineChars="200" w:firstLine="560"/>
        <w:rPr>
          <w:rFonts w:hint="eastAsia"/>
        </w:rPr>
      </w:pPr>
      <w:r>
        <w:rPr>
          <w:rFonts w:ascii="仿宋" w:eastAsia="仿宋" w:hAnsi="仿宋" w:cs="仿宋" w:hint="eastAsia"/>
          <w:sz w:val="28"/>
          <w:szCs w:val="28"/>
          <w:lang w:bidi="zh-CN"/>
        </w:rPr>
        <w:t>按病区要求，对出院病人床单位进行终末消毒。</w:t>
      </w:r>
    </w:p>
    <w:p w:rsidR="00F9709F" w:rsidRDefault="00F9709F" w:rsidP="00F9709F">
      <w:pPr>
        <w:tabs>
          <w:tab w:val="left" w:pos="3990"/>
        </w:tabs>
        <w:spacing w:line="480" w:lineRule="exact"/>
        <w:ind w:firstLineChars="200" w:firstLine="560"/>
        <w:rPr>
          <w:rFonts w:hint="eastAsia"/>
        </w:rPr>
      </w:pPr>
      <w:r>
        <w:rPr>
          <w:rFonts w:ascii="仿宋" w:eastAsia="仿宋" w:hAnsi="仿宋" w:cs="仿宋" w:hint="eastAsia"/>
          <w:sz w:val="28"/>
          <w:szCs w:val="28"/>
          <w:lang w:bidi="zh-CN"/>
        </w:rPr>
        <w:t>十、为了便于采购人管理，保障院内的保洁服务工作，投标人能提供全程保洁信息化管理服务系统且无偿应用于本项目。系统支持电脑手机双平台。</w:t>
      </w:r>
    </w:p>
    <w:p w:rsidR="00F9709F" w:rsidRDefault="00F9709F" w:rsidP="00F9709F">
      <w:pPr>
        <w:pStyle w:val="2"/>
        <w:spacing w:before="0" w:after="0" w:line="480" w:lineRule="exact"/>
        <w:jc w:val="left"/>
      </w:pPr>
      <w:bookmarkStart w:id="7" w:name="_Toc14687"/>
      <w:r>
        <w:rPr>
          <w:rFonts w:ascii="仿宋" w:eastAsia="仿宋" w:hAnsi="仿宋" w:cs="仿宋" w:hint="eastAsia"/>
          <w:sz w:val="28"/>
          <w:szCs w:val="28"/>
          <w:lang w:bidi="zh-CN"/>
        </w:rPr>
        <w:t>十一、商务要求：</w:t>
      </w:r>
      <w:bookmarkEnd w:id="7"/>
    </w:p>
    <w:p w:rsidR="00F9709F" w:rsidRDefault="00F9709F" w:rsidP="00F9709F">
      <w:pPr>
        <w:spacing w:line="500" w:lineRule="exact"/>
        <w:ind w:firstLineChars="200" w:firstLine="560"/>
        <w:rPr>
          <w:rFonts w:ascii="仿宋" w:eastAsia="仿宋" w:hAnsi="仿宋" w:cs="仿宋" w:hint="eastAsia"/>
          <w:sz w:val="28"/>
          <w:szCs w:val="28"/>
        </w:rPr>
      </w:pPr>
      <w:r>
        <w:rPr>
          <w:rFonts w:ascii="仿宋" w:eastAsia="仿宋" w:hAnsi="仿宋" w:cs="仿宋" w:hint="eastAsia"/>
          <w:kern w:val="0"/>
          <w:sz w:val="28"/>
          <w:szCs w:val="28"/>
        </w:rPr>
        <w:t>1、</w:t>
      </w:r>
      <w:r>
        <w:rPr>
          <w:rFonts w:ascii="仿宋" w:eastAsia="仿宋" w:hAnsi="仿宋" w:cs="仿宋" w:hint="eastAsia"/>
          <w:b/>
          <w:bCs/>
          <w:sz w:val="28"/>
          <w:szCs w:val="28"/>
        </w:rPr>
        <w:t>服务期限：</w:t>
      </w:r>
      <w:r>
        <w:rPr>
          <w:rFonts w:ascii="仿宋" w:eastAsia="仿宋" w:hAnsi="仿宋" w:cs="仿宋" w:hint="eastAsia"/>
          <w:sz w:val="28"/>
          <w:szCs w:val="28"/>
        </w:rPr>
        <w:t>合同签订之日起服务年限为24个月。</w:t>
      </w:r>
    </w:p>
    <w:p w:rsidR="00F9709F" w:rsidRDefault="00F9709F" w:rsidP="00F9709F">
      <w:pPr>
        <w:spacing w:line="500" w:lineRule="exact"/>
        <w:ind w:firstLineChars="200" w:firstLine="562"/>
        <w:rPr>
          <w:rFonts w:ascii="仿宋" w:eastAsia="仿宋" w:hAnsi="仿宋" w:cs="仿宋" w:hint="eastAsia"/>
          <w:sz w:val="28"/>
          <w:szCs w:val="28"/>
        </w:rPr>
      </w:pPr>
      <w:r>
        <w:rPr>
          <w:rFonts w:ascii="仿宋" w:eastAsia="仿宋" w:hAnsi="仿宋" w:cs="仿宋" w:hint="eastAsia"/>
          <w:b/>
          <w:bCs/>
          <w:sz w:val="28"/>
          <w:szCs w:val="28"/>
        </w:rPr>
        <w:t>服务地点：</w:t>
      </w:r>
      <w:r>
        <w:rPr>
          <w:rFonts w:ascii="仿宋" w:eastAsia="仿宋" w:hAnsi="仿宋" w:cs="仿宋" w:hint="eastAsia"/>
          <w:color w:val="000000"/>
          <w:sz w:val="28"/>
          <w:szCs w:val="28"/>
        </w:rPr>
        <w:t>采购人指定的地点（投标人可先行咨询地点）。</w:t>
      </w:r>
    </w:p>
    <w:p w:rsidR="00F9709F" w:rsidRDefault="00F9709F" w:rsidP="00F9709F">
      <w:pPr>
        <w:spacing w:line="500" w:lineRule="exact"/>
        <w:ind w:firstLineChars="200" w:firstLine="560"/>
        <w:rPr>
          <w:rFonts w:ascii="仿宋" w:eastAsia="仿宋" w:hAnsi="仿宋" w:cs="仿宋" w:hint="eastAsia"/>
          <w:b/>
          <w:bCs/>
          <w:sz w:val="28"/>
          <w:szCs w:val="28"/>
        </w:rPr>
      </w:pPr>
      <w:r>
        <w:rPr>
          <w:rFonts w:ascii="仿宋" w:eastAsia="仿宋" w:hAnsi="仿宋" w:cs="仿宋" w:hint="eastAsia"/>
          <w:sz w:val="28"/>
          <w:szCs w:val="28"/>
        </w:rPr>
        <w:t>2、</w:t>
      </w:r>
      <w:r>
        <w:rPr>
          <w:rFonts w:ascii="仿宋" w:eastAsia="仿宋" w:hAnsi="仿宋" w:cs="仿宋" w:hint="eastAsia"/>
          <w:b/>
          <w:bCs/>
          <w:sz w:val="28"/>
          <w:szCs w:val="28"/>
        </w:rPr>
        <w:t>履约保证金：</w:t>
      </w:r>
      <w:r>
        <w:rPr>
          <w:rFonts w:ascii="仿宋" w:eastAsia="仿宋" w:hAnsi="仿宋" w:cs="仿宋" w:hint="eastAsia"/>
          <w:sz w:val="28"/>
          <w:szCs w:val="28"/>
        </w:rPr>
        <w:t>中标人还须按中标金额的</w:t>
      </w:r>
      <w:r>
        <w:rPr>
          <w:rFonts w:ascii="仿宋" w:eastAsia="仿宋" w:hAnsi="仿宋" w:cs="仿宋" w:hint="eastAsia"/>
          <w:sz w:val="28"/>
          <w:szCs w:val="28"/>
          <w:u w:val="single"/>
        </w:rPr>
        <w:t xml:space="preserve"> 5% </w:t>
      </w:r>
      <w:r>
        <w:rPr>
          <w:rFonts w:ascii="仿宋" w:eastAsia="仿宋" w:hAnsi="仿宋" w:cs="仿宋" w:hint="eastAsia"/>
          <w:sz w:val="28"/>
          <w:szCs w:val="28"/>
        </w:rPr>
        <w:t>缴纳履约保证金（履约保证金以支票、汇票、本票或者金融机构、担保机构出具的保函等非现金形式提交），履约保证金由采购人收取，中标供应商无违约行为且项目服务期满后15个工作日内一次性无息退还。</w:t>
      </w:r>
    </w:p>
    <w:p w:rsidR="00F9709F" w:rsidRDefault="00F9709F" w:rsidP="00F9709F">
      <w:pPr>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hint="eastAsia"/>
          <w:b/>
          <w:bCs/>
          <w:sz w:val="28"/>
          <w:szCs w:val="28"/>
        </w:rPr>
        <w:t>付款方式：</w:t>
      </w:r>
      <w:r>
        <w:rPr>
          <w:rFonts w:ascii="仿宋" w:eastAsia="仿宋" w:hAnsi="仿宋" w:cs="仿宋" w:hint="eastAsia"/>
          <w:sz w:val="28"/>
          <w:szCs w:val="28"/>
        </w:rPr>
        <w:t>（1）每月物业管理服务费=[中标金额÷（70人×24个月）]×实际在岗人数，按月支付。（2）合同签订开始履约后，每次付款以当月实际在岗人数及物业管理服务综合考核的结果计算出当月的物业管理服务费，在次月凭中标人开出的税务发票，采购人转账支付上月的物业管理服务费。</w:t>
      </w:r>
    </w:p>
    <w:p w:rsidR="00F9709F" w:rsidRDefault="00F9709F" w:rsidP="00F9709F">
      <w:pPr>
        <w:spacing w:line="500" w:lineRule="exact"/>
        <w:ind w:firstLineChars="200" w:firstLine="560"/>
        <w:rPr>
          <w:rFonts w:hint="eastAsia"/>
          <w:sz w:val="28"/>
          <w:szCs w:val="28"/>
        </w:rPr>
      </w:pPr>
      <w:r>
        <w:rPr>
          <w:rFonts w:ascii="仿宋" w:eastAsia="仿宋" w:hAnsi="仿宋" w:cs="仿宋" w:hint="eastAsia"/>
          <w:sz w:val="28"/>
          <w:szCs w:val="28"/>
        </w:rPr>
        <w:t>备注：物业管理服务费用包括中标人工作人员和管理人员的工资、</w:t>
      </w:r>
      <w:r>
        <w:rPr>
          <w:rFonts w:ascii="仿宋" w:eastAsia="仿宋" w:hAnsi="仿宋" w:cs="仿宋" w:hint="eastAsia"/>
          <w:sz w:val="28"/>
          <w:szCs w:val="28"/>
        </w:rPr>
        <w:lastRenderedPageBreak/>
        <w:t>福利、奖金、各项器械及工具、服装、通讯设备、保洁工具、清洁消毒剂、生活垃圾容器（含纸篓、垃圾桶、塑料袋等）、医疗垃圾袋、关键设备、各类保险。企业管理费、国家及地方性规定的相关税费等一切费用。采购人所需支付的所有费用，以人民币结算。</w:t>
      </w:r>
    </w:p>
    <w:p w:rsidR="00FE1B26" w:rsidRDefault="00FE1B26" w:rsidP="00F9709F">
      <w:bookmarkStart w:id="8" w:name="_GoBack"/>
      <w:bookmarkEnd w:id="8"/>
    </w:p>
    <w:sectPr w:rsidR="00FE1B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monospace">
    <w:altName w:val="Segoe Print"/>
    <w:charset w:val="00"/>
    <w:family w:val="auto"/>
    <w:pitch w:val="default"/>
    <w:sig w:usb0="00000000" w:usb1="00000000" w:usb2="00000000" w:usb3="00000000" w:csb0="00040001" w:csb1="00000000"/>
  </w:font>
  <w:font w:name="PMingLiU">
    <w:altName w:val="Microsoft JhengHei"/>
    <w:panose1 w:val="02010601000101010101"/>
    <w:charset w:val="88"/>
    <w:family w:val="auto"/>
    <w:pitch w:val="variable"/>
    <w:sig w:usb0="00000000"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 w:name="font-weight : 400">
    <w:altName w:val="Courier New"/>
    <w:charset w:val="00"/>
    <w:family w:val="auto"/>
    <w:pitch w:val="default"/>
    <w:sig w:usb0="00000000" w:usb1="00000000" w:usb2="00000000" w:usb3="00000000" w:csb0="00040001" w:csb1="00000000"/>
  </w:font>
  <w:font w:name="font-weight : 700">
    <w:altName w:val="Courier New"/>
    <w:charset w:val="00"/>
    <w:family w:val="auto"/>
    <w:pitch w:val="default"/>
    <w:sig w:usb0="00000000" w:usb1="00000000" w:usb2="00000000" w:usb3="00000000" w:csb0="00040001" w:csb1="00000000"/>
  </w:font>
  <w:font w:name="Times">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9709F">
    <w:pPr>
      <w:pStyle w:val="afe"/>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131445"/>
                      </a:xfrm>
                      <a:prstGeom prst="rect">
                        <a:avLst/>
                      </a:prstGeom>
                      <a:noFill/>
                      <a:ln w="6350">
                        <a:noFill/>
                      </a:ln>
                      <a:effectLst/>
                    </wps:spPr>
                    <wps:txbx>
                      <w:txbxContent>
                        <w:p w:rsidR="00000000" w:rsidRDefault="00F9709F">
                          <w:pPr>
                            <w:pStyle w:val="afe"/>
                          </w:pPr>
                          <w:r>
                            <w:fldChar w:fldCharType="begin"/>
                          </w:r>
                          <w:r>
                            <w:instrText xml:space="preserve"> PAGE  \* MERGEFORMAT </w:instrText>
                          </w:r>
                          <w:r>
                            <w:fldChar w:fldCharType="separate"/>
                          </w:r>
                          <w:r w:rsidRPr="00F9709F">
                            <w:rPr>
                              <w:noProof/>
                              <w:lang w:val="en-US" w:eastAsia="zh-CN"/>
                            </w:rP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9.0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ZGVJgIAACwEAAAOAAAAZHJzL2Uyb0RvYy54bWysU82O0zAQviPxDpbvNM22XUHUdFV2VYRU&#10;sSsVxNl17CbC9li222R5AHgDTly481x9DsZO066AE+LifPF8nr9vZn7TaUUOwvkGTEnz0ZgSYThU&#10;jdmV9MP71YuXlPjATMUUGFHSR+HpzeL5s3lrC3EFNahKOIJOjC9aW9I6BFtkmee10MyPwAqDRglO&#10;s4C/bpdVjrXoXavsajy+zlpwlXXAhfd4e9cb6SL5l1LwcC+lF4GokmJuIZ0undt4Zos5K3aO2brh&#10;pzTYP2ShWWMw6NnVHQuM7F3zhyvdcAceZBhx0BlI2XCRasBq8vFv1WxqZkWqBZvj7blN/v+55e8O&#10;D440FWpHiWEaJTp++3r8/vP44wvJY3ta6wtkbSzyQvcaukiNpXq7Bv7JIyV7wukfeGRHTiedjl8s&#10;lOBDVODx3HXRBcKjt3z6ajKjhKMpn+TT6SyGzS6PrfPhjQBNIiipQ1FTAuyw9qGnDpQYy8CqUQrv&#10;WaEMaUt6PZmN04OzBZ0rEwkijcjJTayiTzyi0G07dBLhFqpHrN5BPz7e8lWDqayZDw/M4bxgXbgD&#10;4R4PqQBDwglRUoP7/Lf7yEcZ0UpJi/NXUoMLQol6a1DeOKoDcAPYDsDs9S3gQKNkmEuC+MAFNUDp&#10;QH/ExVjGGGhihmOkkoYB3oZ+B3CxuFguEwkH0rKwNhvLLxIv9wHbmbp86cRJcRzJpNNpfeLMP/1P&#10;rMuSL34BAAD//wMAUEsDBBQABgAIAAAAIQBk3KgO2wAAAAMBAAAPAAAAZHJzL2Rvd25yZXYueG1s&#10;TI/BasMwEETvhf6D2EJujRwntMb1OphADoFeGvfQ3hRrY5taK2EpiZuvr9JLe1kYZph5W6wnM4gz&#10;jb63jLCYJyCIG6t7bhHe6+1jBsIHxVoNlgnhmzysy/u7QuXaXviNzvvQiljCPlcIXQgul9I3HRnl&#10;59YRR+9oR6NClGMr9agusdwMMk2SJ2lUz3GhU442HTVf+5NBCDuXpVV7XbnX6+exrqulX30sEWcP&#10;U/UCItAU/sJww4/oUEamgz2x9mJAiI+E33vzsgWIA0KaPIMsC/mfvfwBAAD//wMAUEsBAi0AFAAG&#10;AAgAAAAhALaDOJL+AAAA4QEAABMAAAAAAAAAAAAAAAAAAAAAAFtDb250ZW50X1R5cGVzXS54bWxQ&#10;SwECLQAUAAYACAAAACEAOP0h/9YAAACUAQAACwAAAAAAAAAAAAAAAAAvAQAAX3JlbHMvLnJlbHNQ&#10;SwECLQAUAAYACAAAACEAJamRlSYCAAAsBAAADgAAAAAAAAAAAAAAAAAuAgAAZHJzL2Uyb0RvYy54&#10;bWxQSwECLQAUAAYACAAAACEAZNyoDtsAAAADAQAADwAAAAAAAAAAAAAAAACABAAAZHJzL2Rvd25y&#10;ZXYueG1sUEsFBgAAAAAEAAQA8wAAAIgFAAAAAA==&#10;" filled="f" stroked="f" strokeweight=".5pt">
              <v:path arrowok="t"/>
              <v:textbox style="mso-fit-shape-to-text:t" inset="0,0,0,0">
                <w:txbxContent>
                  <w:p w:rsidR="00000000" w:rsidRDefault="00F9709F">
                    <w:pPr>
                      <w:pStyle w:val="afe"/>
                    </w:pPr>
                    <w:r>
                      <w:fldChar w:fldCharType="begin"/>
                    </w:r>
                    <w:r>
                      <w:instrText xml:space="preserve"> PAGE  \* MERGEFORMAT </w:instrText>
                    </w:r>
                    <w:r>
                      <w:fldChar w:fldCharType="separate"/>
                    </w:r>
                    <w:r w:rsidRPr="00F9709F">
                      <w:rPr>
                        <w:noProof/>
                        <w:lang w:val="en-US" w:eastAsia="zh-CN"/>
                      </w:rPr>
                      <w:t>39</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9CA06E"/>
    <w:multiLevelType w:val="singleLevel"/>
    <w:tmpl w:val="809CA06E"/>
    <w:lvl w:ilvl="0">
      <w:start w:val="7"/>
      <w:numFmt w:val="decimal"/>
      <w:suff w:val="nothing"/>
      <w:lvlText w:val="%1、"/>
      <w:lvlJc w:val="left"/>
    </w:lvl>
  </w:abstractNum>
  <w:abstractNum w:abstractNumId="1" w15:restartNumberingAfterBreak="0">
    <w:nsid w:val="B9BFF97C"/>
    <w:multiLevelType w:val="singleLevel"/>
    <w:tmpl w:val="B9BFF97C"/>
    <w:lvl w:ilvl="0">
      <w:start w:val="2"/>
      <w:numFmt w:val="decimal"/>
      <w:suff w:val="nothing"/>
      <w:lvlText w:val="%1、"/>
      <w:lvlJc w:val="left"/>
    </w:lvl>
  </w:abstractNum>
  <w:abstractNum w:abstractNumId="2" w15:restartNumberingAfterBreak="0">
    <w:nsid w:val="E09073A9"/>
    <w:multiLevelType w:val="singleLevel"/>
    <w:tmpl w:val="E09073A9"/>
    <w:lvl w:ilvl="0">
      <w:start w:val="1"/>
      <w:numFmt w:val="decimal"/>
      <w:lvlText w:val="%1."/>
      <w:lvlJc w:val="left"/>
      <w:pPr>
        <w:tabs>
          <w:tab w:val="num" w:pos="312"/>
        </w:tabs>
      </w:pPr>
    </w:lvl>
  </w:abstractNum>
  <w:abstractNum w:abstractNumId="3" w15:restartNumberingAfterBreak="0">
    <w:nsid w:val="F00FE241"/>
    <w:multiLevelType w:val="singleLevel"/>
    <w:tmpl w:val="F00FE241"/>
    <w:lvl w:ilvl="0">
      <w:start w:val="1"/>
      <w:numFmt w:val="chineseCounting"/>
      <w:suff w:val="nothing"/>
      <w:lvlText w:val="（%1）"/>
      <w:lvlJc w:val="left"/>
      <w:rPr>
        <w:rFonts w:hint="eastAsia"/>
      </w:rPr>
    </w:lvl>
  </w:abstractNum>
  <w:abstractNum w:abstractNumId="4" w15:restartNumberingAfterBreak="0">
    <w:nsid w:val="05DF2476"/>
    <w:multiLevelType w:val="singleLevel"/>
    <w:tmpl w:val="05DF2476"/>
    <w:lvl w:ilvl="0">
      <w:start w:val="4"/>
      <w:numFmt w:val="decimal"/>
      <w:lvlText w:val="%1."/>
      <w:lvlJc w:val="left"/>
      <w:pPr>
        <w:tabs>
          <w:tab w:val="num" w:pos="312"/>
        </w:tabs>
      </w:pPr>
    </w:lvl>
  </w:abstractNum>
  <w:abstractNum w:abstractNumId="5" w15:restartNumberingAfterBreak="0">
    <w:nsid w:val="06CE53FB"/>
    <w:multiLevelType w:val="singleLevel"/>
    <w:tmpl w:val="06CE53FB"/>
    <w:lvl w:ilvl="0">
      <w:start w:val="1"/>
      <w:numFmt w:val="bullet"/>
      <w:lvlText w:val=""/>
      <w:lvlJc w:val="left"/>
      <w:pPr>
        <w:tabs>
          <w:tab w:val="num" w:pos="780"/>
        </w:tabs>
        <w:ind w:left="780" w:hanging="360"/>
      </w:pPr>
      <w:rPr>
        <w:rFonts w:ascii="Wingdings" w:hAnsi="Wingdings" w:hint="default"/>
      </w:rPr>
    </w:lvl>
  </w:abstractNum>
  <w:abstractNum w:abstractNumId="6" w15:restartNumberingAfterBreak="0">
    <w:nsid w:val="2F854E9C"/>
    <w:multiLevelType w:val="singleLevel"/>
    <w:tmpl w:val="2F854E9C"/>
    <w:lvl w:ilvl="0">
      <w:start w:val="1"/>
      <w:numFmt w:val="decimal"/>
      <w:lvlText w:val="%1."/>
      <w:lvlJc w:val="left"/>
      <w:pPr>
        <w:tabs>
          <w:tab w:val="num" w:pos="425"/>
        </w:tabs>
        <w:ind w:left="425" w:hanging="425"/>
      </w:pPr>
      <w:rPr>
        <w:rFonts w:hint="eastAsia"/>
      </w:rPr>
    </w:lvl>
  </w:abstractNum>
  <w:abstractNum w:abstractNumId="7" w15:restartNumberingAfterBreak="0">
    <w:nsid w:val="33BD07E8"/>
    <w:multiLevelType w:val="multilevel"/>
    <w:tmpl w:val="33BD07E8"/>
    <w:lvl w:ilvl="0">
      <w:start w:val="1"/>
      <w:numFmt w:val="decimal"/>
      <w:lvlText w:val="%1."/>
      <w:lvlJc w:val="left"/>
      <w:pPr>
        <w:tabs>
          <w:tab w:val="num" w:pos="907"/>
        </w:tabs>
        <w:ind w:left="907" w:hanging="453"/>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DEA9C17"/>
    <w:multiLevelType w:val="singleLevel"/>
    <w:tmpl w:val="4DEA9C17"/>
    <w:lvl w:ilvl="0">
      <w:start w:val="3"/>
      <w:numFmt w:val="chineseCounting"/>
      <w:suff w:val="nothing"/>
      <w:lvlText w:val="%1、"/>
      <w:lvlJc w:val="left"/>
      <w:rPr>
        <w:rFonts w:hint="eastAsia"/>
      </w:rPr>
    </w:lvl>
  </w:abstractNum>
  <w:abstractNum w:abstractNumId="9" w15:restartNumberingAfterBreak="0">
    <w:nsid w:val="54F84579"/>
    <w:multiLevelType w:val="singleLevel"/>
    <w:tmpl w:val="54F84579"/>
    <w:lvl w:ilvl="0">
      <w:start w:val="1"/>
      <w:numFmt w:val="decimal"/>
      <w:lvlText w:val="%1."/>
      <w:lvlJc w:val="left"/>
      <w:pPr>
        <w:tabs>
          <w:tab w:val="num" w:pos="1620"/>
        </w:tabs>
        <w:ind w:left="1620" w:hanging="360"/>
      </w:pPr>
    </w:lvl>
  </w:abstractNum>
  <w:abstractNum w:abstractNumId="10" w15:restartNumberingAfterBreak="0">
    <w:nsid w:val="55FE28E9"/>
    <w:multiLevelType w:val="singleLevel"/>
    <w:tmpl w:val="55FE28E9"/>
    <w:lvl w:ilvl="0">
      <w:start w:val="1"/>
      <w:numFmt w:val="bullet"/>
      <w:lvlText w:val=""/>
      <w:lvlJc w:val="left"/>
      <w:pPr>
        <w:tabs>
          <w:tab w:val="num" w:pos="927"/>
        </w:tabs>
        <w:ind w:left="851" w:hanging="284"/>
      </w:pPr>
      <w:rPr>
        <w:rFonts w:ascii="Wingdings" w:hAnsi="Wingdings" w:cs="Wingdings" w:hint="default"/>
        <w:sz w:val="21"/>
        <w:szCs w:val="21"/>
      </w:rPr>
    </w:lvl>
  </w:abstractNum>
  <w:abstractNum w:abstractNumId="11" w15:restartNumberingAfterBreak="0">
    <w:nsid w:val="578B3BD2"/>
    <w:multiLevelType w:val="multilevel"/>
    <w:tmpl w:val="578B3BD2"/>
    <w:lvl w:ilvl="0">
      <w:start w:val="1"/>
      <w:numFmt w:val="decimal"/>
      <w:lvlText w:val="%1"/>
      <w:lvlJc w:val="left"/>
      <w:pPr>
        <w:tabs>
          <w:tab w:val="num" w:pos="480"/>
        </w:tabs>
        <w:ind w:left="480" w:hanging="480"/>
      </w:pPr>
      <w:rPr>
        <w:rFonts w:hint="eastAsia"/>
        <w:sz w:val="44"/>
        <w:szCs w:val="44"/>
      </w:rPr>
    </w:lvl>
    <w:lvl w:ilvl="1">
      <w:start w:val="1"/>
      <w:numFmt w:val="decimal"/>
      <w:lvlText w:val="%1.%2"/>
      <w:lvlJc w:val="left"/>
      <w:pPr>
        <w:tabs>
          <w:tab w:val="num" w:pos="480"/>
        </w:tabs>
        <w:ind w:left="480" w:hanging="480"/>
      </w:pPr>
      <w:rPr>
        <w:rFonts w:hint="default"/>
        <w:sz w:val="32"/>
        <w:szCs w:val="3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440"/>
        </w:tabs>
        <w:ind w:left="144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72806C54"/>
    <w:multiLevelType w:val="multilevel"/>
    <w:tmpl w:val="72806C54"/>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num w:numId="1">
    <w:abstractNumId w:val="6"/>
  </w:num>
  <w:num w:numId="2">
    <w:abstractNumId w:val="5"/>
  </w:num>
  <w:num w:numId="3">
    <w:abstractNumId w:val="10"/>
  </w:num>
  <w:num w:numId="4">
    <w:abstractNumId w:val="9"/>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1"/>
  </w:num>
  <w:num w:numId="8">
    <w:abstractNumId w:val="3"/>
  </w:num>
  <w:num w:numId="9">
    <w:abstractNumId w:val="0"/>
  </w:num>
  <w:num w:numId="10">
    <w:abstractNumId w:val="8"/>
  </w:num>
  <w:num w:numId="11">
    <w:abstractNumId w:val="1"/>
  </w:num>
  <w:num w:numId="12">
    <w:abstractNumId w:val="4"/>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09F"/>
    <w:rsid w:val="00F9709F"/>
    <w:rsid w:val="00FE1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8D2712"/>
  <w15:chartTrackingRefBased/>
  <w15:docId w15:val="{B1D8E933-2D33-43C7-9D16-6A68601E5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iPriority="0"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qFormat="1"/>
    <w:lsdException w:name="endnote text" w:semiHidden="1" w:unhideWhenUsed="1" w:qFormat="1"/>
    <w:lsdException w:name="table of authorities" w:semiHidden="1" w:unhideWhenUsed="1" w:qFormat="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qFormat="1"/>
    <w:lsdException w:name="Subtitle" w:uiPriority="11" w:qFormat="1"/>
    <w:lsdException w:name="Salutation" w:semiHidden="1" w:uiPriority="0" w:unhideWhenUsed="1" w:qFormat="1"/>
    <w:lsdException w:name="Date" w:semiHidden="1" w:uiPriority="0" w:unhideWhenUsed="1" w:qFormat="1"/>
    <w:lsdException w:name="Body Text First Indent" w:semiHidden="1" w:unhideWhenUsed="1" w:qFormat="1"/>
    <w:lsdException w:name="Body Text First Indent 2" w:semiHidden="1" w:uiPriority="0" w:unhideWhenUsed="1" w:qFormat="1"/>
    <w:lsdException w:name="Note Heading" w:semiHidden="1" w:unhideWhenUsed="1"/>
    <w:lsdException w:name="Body Text 2" w:semiHidden="1" w:uiPriority="0" w:unhideWhenUsed="1" w:qFormat="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iPriority="0" w:unhideWhenUsed="1" w:qFormat="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09F"/>
    <w:pPr>
      <w:widowControl w:val="0"/>
      <w:jc w:val="both"/>
    </w:pPr>
    <w:rPr>
      <w:rFonts w:ascii="Times New Roman" w:eastAsia="宋体" w:hAnsi="Times New Roman" w:cs="Times New Roman"/>
      <w:szCs w:val="24"/>
    </w:rPr>
  </w:style>
  <w:style w:type="paragraph" w:styleId="1">
    <w:name w:val="heading 1"/>
    <w:basedOn w:val="a"/>
    <w:next w:val="a"/>
    <w:link w:val="10"/>
    <w:qFormat/>
    <w:rsid w:val="00F9709F"/>
    <w:pPr>
      <w:keepNext/>
      <w:keepLines/>
      <w:spacing w:before="340" w:after="330" w:line="576" w:lineRule="auto"/>
      <w:outlineLvl w:val="0"/>
    </w:pPr>
    <w:rPr>
      <w:b/>
      <w:bCs/>
      <w:kern w:val="44"/>
      <w:sz w:val="44"/>
      <w:szCs w:val="44"/>
    </w:rPr>
  </w:style>
  <w:style w:type="paragraph" w:styleId="2">
    <w:name w:val="heading 2"/>
    <w:basedOn w:val="a"/>
    <w:next w:val="a"/>
    <w:link w:val="20"/>
    <w:qFormat/>
    <w:rsid w:val="00F9709F"/>
    <w:pPr>
      <w:keepNext/>
      <w:keepLines/>
      <w:spacing w:before="260" w:after="260" w:line="413" w:lineRule="auto"/>
      <w:ind w:firstLine="628"/>
      <w:jc w:val="center"/>
      <w:outlineLvl w:val="1"/>
    </w:pPr>
    <w:rPr>
      <w:rFonts w:ascii="Arial" w:eastAsia="黑体" w:hAnsi="Arial"/>
      <w:b/>
      <w:bCs/>
      <w:sz w:val="32"/>
      <w:szCs w:val="32"/>
    </w:rPr>
  </w:style>
  <w:style w:type="paragraph" w:styleId="3">
    <w:name w:val="heading 3"/>
    <w:basedOn w:val="a"/>
    <w:next w:val="a"/>
    <w:link w:val="30"/>
    <w:uiPriority w:val="99"/>
    <w:qFormat/>
    <w:rsid w:val="00F9709F"/>
    <w:pPr>
      <w:keepNext/>
      <w:keepLines/>
      <w:spacing w:before="260" w:after="260" w:line="416" w:lineRule="auto"/>
      <w:outlineLvl w:val="2"/>
    </w:pPr>
    <w:rPr>
      <w:b/>
      <w:bCs/>
      <w:sz w:val="32"/>
      <w:szCs w:val="32"/>
    </w:rPr>
  </w:style>
  <w:style w:type="paragraph" w:styleId="4">
    <w:name w:val="heading 4"/>
    <w:basedOn w:val="a"/>
    <w:next w:val="a"/>
    <w:link w:val="40"/>
    <w:qFormat/>
    <w:rsid w:val="00F9709F"/>
    <w:pPr>
      <w:keepNext/>
      <w:keepLines/>
      <w:numPr>
        <w:numId w:val="1"/>
      </w:numPr>
      <w:tabs>
        <w:tab w:val="left" w:pos="425"/>
      </w:tabs>
      <w:spacing w:before="360" w:line="240" w:lineRule="exact"/>
      <w:outlineLvl w:val="3"/>
    </w:pPr>
    <w:rPr>
      <w:rFonts w:ascii="宋体"/>
      <w:b/>
      <w:bCs/>
      <w:sz w:val="28"/>
      <w:szCs w:val="28"/>
      <w:lang w:val="zh-CN"/>
    </w:rPr>
  </w:style>
  <w:style w:type="paragraph" w:styleId="5">
    <w:name w:val="heading 5"/>
    <w:basedOn w:val="a"/>
    <w:next w:val="a0"/>
    <w:link w:val="50"/>
    <w:uiPriority w:val="99"/>
    <w:qFormat/>
    <w:rsid w:val="00F9709F"/>
    <w:pPr>
      <w:keepNext/>
      <w:keepLines/>
      <w:spacing w:before="280" w:after="290" w:line="376" w:lineRule="auto"/>
      <w:outlineLvl w:val="4"/>
    </w:pPr>
    <w:rPr>
      <w:b/>
      <w:bCs/>
      <w:sz w:val="28"/>
      <w:szCs w:val="28"/>
      <w:lang w:val="zh-CN"/>
    </w:rPr>
  </w:style>
  <w:style w:type="paragraph" w:styleId="6">
    <w:name w:val="heading 6"/>
    <w:basedOn w:val="a"/>
    <w:next w:val="a0"/>
    <w:link w:val="60"/>
    <w:uiPriority w:val="99"/>
    <w:qFormat/>
    <w:rsid w:val="00F9709F"/>
    <w:pPr>
      <w:keepNext/>
      <w:keepLines/>
      <w:spacing w:before="240" w:after="64" w:line="320" w:lineRule="auto"/>
      <w:outlineLvl w:val="5"/>
    </w:pPr>
    <w:rPr>
      <w:rFonts w:ascii="Arial" w:eastAsia="黑体" w:hAnsi="Arial"/>
      <w:b/>
      <w:bCs/>
      <w:sz w:val="24"/>
      <w:lang w:val="zh-CN"/>
    </w:rPr>
  </w:style>
  <w:style w:type="paragraph" w:styleId="7">
    <w:name w:val="heading 7"/>
    <w:basedOn w:val="a"/>
    <w:next w:val="a0"/>
    <w:link w:val="70"/>
    <w:uiPriority w:val="99"/>
    <w:qFormat/>
    <w:rsid w:val="00F9709F"/>
    <w:pPr>
      <w:keepNext/>
      <w:keepLines/>
      <w:spacing w:before="240" w:after="64" w:line="320" w:lineRule="auto"/>
      <w:outlineLvl w:val="6"/>
    </w:pPr>
    <w:rPr>
      <w:b/>
      <w:bCs/>
      <w:sz w:val="24"/>
      <w:lang w:val="zh-CN"/>
    </w:rPr>
  </w:style>
  <w:style w:type="paragraph" w:styleId="8">
    <w:name w:val="heading 8"/>
    <w:basedOn w:val="a"/>
    <w:next w:val="a0"/>
    <w:link w:val="80"/>
    <w:uiPriority w:val="99"/>
    <w:qFormat/>
    <w:rsid w:val="00F9709F"/>
    <w:pPr>
      <w:keepNext/>
      <w:keepLines/>
      <w:spacing w:before="240" w:after="64" w:line="320" w:lineRule="auto"/>
      <w:outlineLvl w:val="7"/>
    </w:pPr>
    <w:rPr>
      <w:rFonts w:ascii="Arial" w:eastAsia="黑体" w:hAnsi="Arial"/>
      <w:sz w:val="24"/>
      <w:lang w:val="zh-CN"/>
    </w:rPr>
  </w:style>
  <w:style w:type="paragraph" w:styleId="9">
    <w:name w:val="heading 9"/>
    <w:basedOn w:val="a"/>
    <w:next w:val="a0"/>
    <w:link w:val="90"/>
    <w:uiPriority w:val="99"/>
    <w:qFormat/>
    <w:rsid w:val="00F9709F"/>
    <w:pPr>
      <w:keepNext/>
      <w:keepLines/>
      <w:spacing w:before="240" w:after="64" w:line="320" w:lineRule="auto"/>
      <w:outlineLvl w:val="8"/>
    </w:pPr>
    <w:rPr>
      <w:rFonts w:ascii="Arial" w:eastAsia="黑体" w:hAnsi="Arial"/>
      <w:szCs w:val="21"/>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rsid w:val="00F9709F"/>
    <w:rPr>
      <w:rFonts w:ascii="Times New Roman" w:eastAsia="宋体" w:hAnsi="Times New Roman" w:cs="Times New Roman"/>
      <w:b/>
      <w:bCs/>
      <w:kern w:val="44"/>
      <w:sz w:val="44"/>
      <w:szCs w:val="44"/>
    </w:rPr>
  </w:style>
  <w:style w:type="character" w:customStyle="1" w:styleId="20">
    <w:name w:val="标题 2 字符"/>
    <w:basedOn w:val="a1"/>
    <w:link w:val="2"/>
    <w:rsid w:val="00F9709F"/>
    <w:rPr>
      <w:rFonts w:ascii="Arial" w:eastAsia="黑体" w:hAnsi="Arial" w:cs="Times New Roman"/>
      <w:b/>
      <w:bCs/>
      <w:sz w:val="32"/>
      <w:szCs w:val="32"/>
    </w:rPr>
  </w:style>
  <w:style w:type="character" w:customStyle="1" w:styleId="30">
    <w:name w:val="标题 3 字符"/>
    <w:basedOn w:val="a1"/>
    <w:link w:val="3"/>
    <w:uiPriority w:val="99"/>
    <w:qFormat/>
    <w:rsid w:val="00F9709F"/>
    <w:rPr>
      <w:rFonts w:ascii="Times New Roman" w:eastAsia="宋体" w:hAnsi="Times New Roman" w:cs="Times New Roman"/>
      <w:b/>
      <w:bCs/>
      <w:sz w:val="32"/>
      <w:szCs w:val="32"/>
    </w:rPr>
  </w:style>
  <w:style w:type="character" w:customStyle="1" w:styleId="40">
    <w:name w:val="标题 4 字符"/>
    <w:basedOn w:val="a1"/>
    <w:link w:val="4"/>
    <w:qFormat/>
    <w:rsid w:val="00F9709F"/>
    <w:rPr>
      <w:rFonts w:ascii="宋体" w:eastAsia="宋体" w:hAnsi="Times New Roman" w:cs="Times New Roman"/>
      <w:b/>
      <w:bCs/>
      <w:sz w:val="28"/>
      <w:szCs w:val="28"/>
      <w:lang w:val="zh-CN"/>
    </w:rPr>
  </w:style>
  <w:style w:type="character" w:customStyle="1" w:styleId="50">
    <w:name w:val="标题 5 字符"/>
    <w:basedOn w:val="a1"/>
    <w:link w:val="5"/>
    <w:uiPriority w:val="99"/>
    <w:qFormat/>
    <w:rsid w:val="00F9709F"/>
    <w:rPr>
      <w:rFonts w:ascii="Times New Roman" w:eastAsia="宋体" w:hAnsi="Times New Roman" w:cs="Times New Roman"/>
      <w:b/>
      <w:bCs/>
      <w:sz w:val="28"/>
      <w:szCs w:val="28"/>
      <w:lang w:val="zh-CN"/>
    </w:rPr>
  </w:style>
  <w:style w:type="character" w:customStyle="1" w:styleId="60">
    <w:name w:val="标题 6 字符"/>
    <w:basedOn w:val="a1"/>
    <w:link w:val="6"/>
    <w:uiPriority w:val="99"/>
    <w:qFormat/>
    <w:rsid w:val="00F9709F"/>
    <w:rPr>
      <w:rFonts w:ascii="Arial" w:eastAsia="黑体" w:hAnsi="Arial" w:cs="Times New Roman"/>
      <w:b/>
      <w:bCs/>
      <w:sz w:val="24"/>
      <w:szCs w:val="24"/>
      <w:lang w:val="zh-CN"/>
    </w:rPr>
  </w:style>
  <w:style w:type="character" w:customStyle="1" w:styleId="70">
    <w:name w:val="标题 7 字符"/>
    <w:basedOn w:val="a1"/>
    <w:link w:val="7"/>
    <w:uiPriority w:val="99"/>
    <w:qFormat/>
    <w:rsid w:val="00F9709F"/>
    <w:rPr>
      <w:rFonts w:ascii="Times New Roman" w:eastAsia="宋体" w:hAnsi="Times New Roman" w:cs="Times New Roman"/>
      <w:b/>
      <w:bCs/>
      <w:sz w:val="24"/>
      <w:szCs w:val="24"/>
      <w:lang w:val="zh-CN"/>
    </w:rPr>
  </w:style>
  <w:style w:type="character" w:customStyle="1" w:styleId="80">
    <w:name w:val="标题 8 字符"/>
    <w:basedOn w:val="a1"/>
    <w:link w:val="8"/>
    <w:uiPriority w:val="99"/>
    <w:qFormat/>
    <w:rsid w:val="00F9709F"/>
    <w:rPr>
      <w:rFonts w:ascii="Arial" w:eastAsia="黑体" w:hAnsi="Arial" w:cs="Times New Roman"/>
      <w:sz w:val="24"/>
      <w:szCs w:val="24"/>
      <w:lang w:val="zh-CN"/>
    </w:rPr>
  </w:style>
  <w:style w:type="character" w:customStyle="1" w:styleId="90">
    <w:name w:val="标题 9 字符"/>
    <w:basedOn w:val="a1"/>
    <w:link w:val="9"/>
    <w:uiPriority w:val="99"/>
    <w:qFormat/>
    <w:rsid w:val="00F9709F"/>
    <w:rPr>
      <w:rFonts w:ascii="Arial" w:eastAsia="黑体" w:hAnsi="Arial" w:cs="Times New Roman"/>
      <w:szCs w:val="21"/>
      <w:lang w:val="zh-CN"/>
    </w:rPr>
  </w:style>
  <w:style w:type="paragraph" w:styleId="a0">
    <w:name w:val="Normal Indent"/>
    <w:basedOn w:val="a"/>
    <w:link w:val="a4"/>
    <w:uiPriority w:val="99"/>
    <w:qFormat/>
    <w:rsid w:val="00F9709F"/>
    <w:pPr>
      <w:ind w:firstLineChars="200" w:firstLine="420"/>
    </w:pPr>
    <w:rPr>
      <w:kern w:val="0"/>
      <w:sz w:val="24"/>
      <w:lang w:val="zh-CN"/>
    </w:rPr>
  </w:style>
  <w:style w:type="character" w:customStyle="1" w:styleId="a4">
    <w:name w:val="正文缩进 字符"/>
    <w:link w:val="a0"/>
    <w:uiPriority w:val="99"/>
    <w:qFormat/>
    <w:locked/>
    <w:rsid w:val="00F9709F"/>
    <w:rPr>
      <w:rFonts w:ascii="Times New Roman" w:eastAsia="宋体" w:hAnsi="Times New Roman" w:cs="Times New Roman"/>
      <w:kern w:val="0"/>
      <w:sz w:val="24"/>
      <w:szCs w:val="24"/>
      <w:lang w:val="zh-CN"/>
    </w:rPr>
  </w:style>
  <w:style w:type="paragraph" w:styleId="71">
    <w:name w:val="toc 7"/>
    <w:basedOn w:val="a"/>
    <w:next w:val="a"/>
    <w:uiPriority w:val="99"/>
    <w:qFormat/>
    <w:rsid w:val="00F9709F"/>
    <w:pPr>
      <w:spacing w:line="500" w:lineRule="exact"/>
      <w:ind w:left="1260"/>
      <w:jc w:val="left"/>
    </w:pPr>
    <w:rPr>
      <w:rFonts w:cs="Calibri"/>
      <w:sz w:val="18"/>
      <w:szCs w:val="18"/>
    </w:rPr>
  </w:style>
  <w:style w:type="paragraph" w:styleId="a5">
    <w:name w:val="table of authorities"/>
    <w:basedOn w:val="a"/>
    <w:next w:val="a"/>
    <w:uiPriority w:val="99"/>
    <w:unhideWhenUsed/>
    <w:qFormat/>
    <w:rsid w:val="00F9709F"/>
    <w:pPr>
      <w:ind w:leftChars="200" w:left="420"/>
    </w:pPr>
    <w:rPr>
      <w:rFonts w:ascii="Calibri" w:hAnsi="Calibri"/>
      <w:szCs w:val="21"/>
    </w:rPr>
  </w:style>
  <w:style w:type="paragraph" w:styleId="a6">
    <w:name w:val="E-mail Signature"/>
    <w:basedOn w:val="a"/>
    <w:next w:val="a7"/>
    <w:link w:val="a8"/>
    <w:qFormat/>
    <w:rsid w:val="00F9709F"/>
  </w:style>
  <w:style w:type="character" w:customStyle="1" w:styleId="a8">
    <w:name w:val="电子邮件签名 字符"/>
    <w:basedOn w:val="a1"/>
    <w:link w:val="a6"/>
    <w:rsid w:val="00F9709F"/>
    <w:rPr>
      <w:rFonts w:ascii="Times New Roman" w:eastAsia="宋体" w:hAnsi="Times New Roman" w:cs="Times New Roman"/>
      <w:szCs w:val="24"/>
    </w:rPr>
  </w:style>
  <w:style w:type="paragraph" w:customStyle="1" w:styleId="a7">
    <w:name w:val="文章"/>
    <w:basedOn w:val="a"/>
    <w:next w:val="a9"/>
    <w:qFormat/>
    <w:rsid w:val="00F9709F"/>
    <w:pPr>
      <w:widowControl/>
      <w:ind w:firstLine="480"/>
      <w:jc w:val="center"/>
    </w:pPr>
    <w:rPr>
      <w:sz w:val="26"/>
    </w:rPr>
  </w:style>
  <w:style w:type="paragraph" w:styleId="a9">
    <w:name w:val="List"/>
    <w:basedOn w:val="a"/>
    <w:next w:val="21"/>
    <w:uiPriority w:val="99"/>
    <w:qFormat/>
    <w:rsid w:val="00F9709F"/>
    <w:pPr>
      <w:ind w:left="200" w:hangingChars="200" w:hanging="200"/>
    </w:pPr>
    <w:rPr>
      <w:szCs w:val="21"/>
    </w:rPr>
  </w:style>
  <w:style w:type="paragraph" w:styleId="21">
    <w:name w:val="List Bullet 2"/>
    <w:basedOn w:val="a"/>
    <w:next w:val="xl70"/>
    <w:rsid w:val="00F9709F"/>
    <w:pPr>
      <w:numPr>
        <w:numId w:val="2"/>
      </w:numPr>
      <w:tabs>
        <w:tab w:val="left" w:pos="780"/>
      </w:tabs>
    </w:pPr>
  </w:style>
  <w:style w:type="paragraph" w:customStyle="1" w:styleId="xl70">
    <w:name w:val="xl70"/>
    <w:basedOn w:val="a"/>
    <w:next w:val="11"/>
    <w:uiPriority w:val="99"/>
    <w:qFormat/>
    <w:rsid w:val="00F9709F"/>
    <w:pPr>
      <w:widowControl/>
      <w:spacing w:before="100" w:beforeAutospacing="1" w:after="100" w:afterAutospacing="1"/>
      <w:jc w:val="center"/>
      <w:textAlignment w:val="center"/>
    </w:pPr>
    <w:rPr>
      <w:rFonts w:ascii="微软雅黑" w:eastAsia="微软雅黑" w:hAnsi="微软雅黑" w:cs="微软雅黑"/>
      <w:kern w:val="0"/>
      <w:sz w:val="20"/>
      <w:szCs w:val="20"/>
    </w:rPr>
  </w:style>
  <w:style w:type="paragraph" w:customStyle="1" w:styleId="11">
    <w:name w:val="正文缩进1"/>
    <w:basedOn w:val="a"/>
    <w:next w:val="td1"/>
    <w:qFormat/>
    <w:rsid w:val="00F9709F"/>
    <w:pPr>
      <w:widowControl/>
      <w:spacing w:before="100" w:beforeAutospacing="1" w:after="100" w:afterAutospacing="1"/>
      <w:ind w:firstLineChars="200" w:firstLine="420"/>
      <w:jc w:val="left"/>
    </w:pPr>
    <w:rPr>
      <w:szCs w:val="21"/>
    </w:rPr>
  </w:style>
  <w:style w:type="paragraph" w:customStyle="1" w:styleId="td1">
    <w:name w:val="td1"/>
    <w:basedOn w:val="a"/>
    <w:next w:val="a"/>
    <w:qFormat/>
    <w:rsid w:val="00F9709F"/>
    <w:pPr>
      <w:widowControl/>
      <w:spacing w:before="280" w:after="280" w:line="300" w:lineRule="atLeast"/>
      <w:ind w:firstLine="200"/>
    </w:pPr>
    <w:rPr>
      <w:color w:val="000000"/>
      <w:sz w:val="18"/>
    </w:rPr>
  </w:style>
  <w:style w:type="paragraph" w:styleId="aa">
    <w:name w:val="Document Map"/>
    <w:basedOn w:val="a"/>
    <w:link w:val="ab"/>
    <w:rsid w:val="00F9709F"/>
    <w:rPr>
      <w:rFonts w:ascii="宋体"/>
      <w:sz w:val="18"/>
      <w:szCs w:val="18"/>
    </w:rPr>
  </w:style>
  <w:style w:type="character" w:customStyle="1" w:styleId="ab">
    <w:name w:val="文档结构图 字符"/>
    <w:basedOn w:val="a1"/>
    <w:link w:val="aa"/>
    <w:rsid w:val="00F9709F"/>
    <w:rPr>
      <w:rFonts w:ascii="宋体" w:eastAsia="宋体" w:hAnsi="Times New Roman" w:cs="Times New Roman"/>
      <w:sz w:val="18"/>
      <w:szCs w:val="18"/>
    </w:rPr>
  </w:style>
  <w:style w:type="paragraph" w:styleId="ac">
    <w:name w:val="annotation text"/>
    <w:basedOn w:val="a"/>
    <w:link w:val="12"/>
    <w:qFormat/>
    <w:rsid w:val="00F9709F"/>
    <w:pPr>
      <w:jc w:val="left"/>
    </w:pPr>
  </w:style>
  <w:style w:type="character" w:customStyle="1" w:styleId="ad">
    <w:name w:val="批注文字 字符"/>
    <w:basedOn w:val="a1"/>
    <w:uiPriority w:val="99"/>
    <w:qFormat/>
    <w:rsid w:val="00F9709F"/>
    <w:rPr>
      <w:rFonts w:ascii="Times New Roman" w:eastAsia="宋体" w:hAnsi="Times New Roman" w:cs="Times New Roman"/>
      <w:szCs w:val="24"/>
    </w:rPr>
  </w:style>
  <w:style w:type="character" w:customStyle="1" w:styleId="12">
    <w:name w:val="批注文字 字符1"/>
    <w:link w:val="ac"/>
    <w:qFormat/>
    <w:rsid w:val="00F9709F"/>
    <w:rPr>
      <w:rFonts w:ascii="Times New Roman" w:eastAsia="宋体" w:hAnsi="Times New Roman" w:cs="Times New Roman"/>
      <w:szCs w:val="24"/>
    </w:rPr>
  </w:style>
  <w:style w:type="paragraph" w:styleId="ae">
    <w:name w:val="Salutation"/>
    <w:basedOn w:val="a"/>
    <w:next w:val="a"/>
    <w:link w:val="af"/>
    <w:unhideWhenUsed/>
    <w:qFormat/>
    <w:rsid w:val="00F9709F"/>
    <w:pPr>
      <w:numPr>
        <w:numId w:val="3"/>
      </w:numPr>
      <w:tabs>
        <w:tab w:val="left" w:pos="720"/>
        <w:tab w:val="left" w:pos="927"/>
        <w:tab w:val="left" w:pos="1200"/>
      </w:tabs>
    </w:pPr>
    <w:rPr>
      <w:sz w:val="24"/>
      <w:szCs w:val="20"/>
    </w:rPr>
  </w:style>
  <w:style w:type="character" w:customStyle="1" w:styleId="af">
    <w:name w:val="称呼 字符"/>
    <w:basedOn w:val="a1"/>
    <w:link w:val="ae"/>
    <w:rsid w:val="00F9709F"/>
    <w:rPr>
      <w:rFonts w:ascii="Times New Roman" w:eastAsia="宋体" w:hAnsi="Times New Roman" w:cs="Times New Roman"/>
      <w:sz w:val="24"/>
      <w:szCs w:val="20"/>
    </w:rPr>
  </w:style>
  <w:style w:type="paragraph" w:styleId="31">
    <w:name w:val="Body Text 3"/>
    <w:basedOn w:val="a"/>
    <w:link w:val="32"/>
    <w:unhideWhenUsed/>
    <w:rsid w:val="00F9709F"/>
    <w:pPr>
      <w:spacing w:after="120"/>
    </w:pPr>
    <w:rPr>
      <w:sz w:val="16"/>
      <w:szCs w:val="16"/>
    </w:rPr>
  </w:style>
  <w:style w:type="character" w:customStyle="1" w:styleId="32">
    <w:name w:val="正文文本 3 字符"/>
    <w:basedOn w:val="a1"/>
    <w:link w:val="31"/>
    <w:rsid w:val="00F9709F"/>
    <w:rPr>
      <w:rFonts w:ascii="Times New Roman" w:eastAsia="宋体" w:hAnsi="Times New Roman" w:cs="Times New Roman"/>
      <w:sz w:val="16"/>
      <w:szCs w:val="16"/>
    </w:rPr>
  </w:style>
  <w:style w:type="paragraph" w:styleId="af0">
    <w:name w:val="Body Text"/>
    <w:basedOn w:val="a"/>
    <w:next w:val="Default"/>
    <w:link w:val="af1"/>
    <w:qFormat/>
    <w:rsid w:val="00F9709F"/>
    <w:pPr>
      <w:spacing w:after="120"/>
    </w:pPr>
  </w:style>
  <w:style w:type="character" w:customStyle="1" w:styleId="af1">
    <w:name w:val="正文文本 字符"/>
    <w:basedOn w:val="a1"/>
    <w:link w:val="af0"/>
    <w:rsid w:val="00F9709F"/>
    <w:rPr>
      <w:rFonts w:ascii="Times New Roman" w:eastAsia="宋体" w:hAnsi="Times New Roman" w:cs="Times New Roman"/>
      <w:szCs w:val="24"/>
    </w:rPr>
  </w:style>
  <w:style w:type="paragraph" w:customStyle="1" w:styleId="Default">
    <w:name w:val="Default"/>
    <w:next w:val="a"/>
    <w:qFormat/>
    <w:rsid w:val="00F9709F"/>
    <w:pPr>
      <w:widowControl w:val="0"/>
      <w:autoSpaceDE w:val="0"/>
      <w:autoSpaceDN w:val="0"/>
      <w:adjustRightInd w:val="0"/>
    </w:pPr>
    <w:rPr>
      <w:rFonts w:ascii="宋体" w:eastAsia="宋体" w:hAnsi="Times New Roman" w:cs="宋体"/>
      <w:color w:val="000000"/>
      <w:kern w:val="0"/>
      <w:sz w:val="24"/>
      <w:szCs w:val="24"/>
    </w:rPr>
  </w:style>
  <w:style w:type="paragraph" w:styleId="af2">
    <w:name w:val="Body Text Indent"/>
    <w:basedOn w:val="a"/>
    <w:next w:val="af3"/>
    <w:link w:val="af4"/>
    <w:qFormat/>
    <w:rsid w:val="00F9709F"/>
    <w:pPr>
      <w:spacing w:line="400" w:lineRule="exact"/>
      <w:ind w:firstLineChars="200" w:firstLine="480"/>
    </w:pPr>
    <w:rPr>
      <w:rFonts w:ascii="宋体" w:hAnsi="宋体"/>
      <w:kern w:val="0"/>
      <w:sz w:val="24"/>
      <w:lang w:val="zh-CN"/>
    </w:rPr>
  </w:style>
  <w:style w:type="character" w:customStyle="1" w:styleId="af4">
    <w:name w:val="正文文本缩进 字符"/>
    <w:basedOn w:val="a1"/>
    <w:link w:val="af2"/>
    <w:qFormat/>
    <w:rsid w:val="00F9709F"/>
    <w:rPr>
      <w:rFonts w:ascii="宋体" w:eastAsia="宋体" w:hAnsi="宋体" w:cs="Times New Roman"/>
      <w:kern w:val="0"/>
      <w:sz w:val="24"/>
      <w:szCs w:val="24"/>
      <w:lang w:val="zh-CN"/>
    </w:rPr>
  </w:style>
  <w:style w:type="paragraph" w:styleId="af3">
    <w:name w:val="annotation subject"/>
    <w:basedOn w:val="ac"/>
    <w:next w:val="a"/>
    <w:link w:val="af5"/>
    <w:uiPriority w:val="99"/>
    <w:qFormat/>
    <w:rsid w:val="00F9709F"/>
    <w:rPr>
      <w:b/>
      <w:bCs/>
    </w:rPr>
  </w:style>
  <w:style w:type="character" w:customStyle="1" w:styleId="af5">
    <w:name w:val="批注主题 字符"/>
    <w:basedOn w:val="ad"/>
    <w:link w:val="af3"/>
    <w:uiPriority w:val="99"/>
    <w:qFormat/>
    <w:rsid w:val="00F9709F"/>
    <w:rPr>
      <w:rFonts w:ascii="Times New Roman" w:eastAsia="宋体" w:hAnsi="Times New Roman" w:cs="Times New Roman"/>
      <w:b/>
      <w:bCs/>
      <w:szCs w:val="24"/>
    </w:rPr>
  </w:style>
  <w:style w:type="paragraph" w:styleId="51">
    <w:name w:val="toc 5"/>
    <w:basedOn w:val="a"/>
    <w:next w:val="a"/>
    <w:uiPriority w:val="99"/>
    <w:qFormat/>
    <w:rsid w:val="00F9709F"/>
    <w:pPr>
      <w:spacing w:line="500" w:lineRule="exact"/>
      <w:ind w:left="840"/>
      <w:jc w:val="left"/>
    </w:pPr>
    <w:rPr>
      <w:rFonts w:cs="Calibri"/>
      <w:sz w:val="18"/>
      <w:szCs w:val="18"/>
    </w:rPr>
  </w:style>
  <w:style w:type="paragraph" w:styleId="33">
    <w:name w:val="toc 3"/>
    <w:basedOn w:val="a"/>
    <w:next w:val="a"/>
    <w:uiPriority w:val="99"/>
    <w:qFormat/>
    <w:rsid w:val="00F9709F"/>
    <w:pPr>
      <w:spacing w:line="500" w:lineRule="exact"/>
      <w:ind w:left="420"/>
      <w:jc w:val="left"/>
    </w:pPr>
    <w:rPr>
      <w:rFonts w:cs="Calibri"/>
      <w:i/>
      <w:iCs/>
      <w:sz w:val="20"/>
      <w:szCs w:val="20"/>
    </w:rPr>
  </w:style>
  <w:style w:type="paragraph" w:styleId="af6">
    <w:name w:val="Plain Text"/>
    <w:basedOn w:val="a"/>
    <w:link w:val="af7"/>
    <w:qFormat/>
    <w:rsid w:val="00F9709F"/>
    <w:rPr>
      <w:rFonts w:ascii="宋体" w:hAnsi="Courier New"/>
    </w:rPr>
  </w:style>
  <w:style w:type="character" w:customStyle="1" w:styleId="af7">
    <w:name w:val="纯文本 字符"/>
    <w:basedOn w:val="a1"/>
    <w:link w:val="af6"/>
    <w:rsid w:val="00F9709F"/>
    <w:rPr>
      <w:rFonts w:ascii="宋体" w:eastAsia="宋体" w:hAnsi="Courier New" w:cs="Times New Roman"/>
      <w:szCs w:val="24"/>
    </w:rPr>
  </w:style>
  <w:style w:type="paragraph" w:styleId="41">
    <w:name w:val="List Number 4"/>
    <w:basedOn w:val="a"/>
    <w:rsid w:val="00F9709F"/>
    <w:pPr>
      <w:numPr>
        <w:numId w:val="4"/>
      </w:numPr>
      <w:tabs>
        <w:tab w:val="left" w:pos="1620"/>
      </w:tabs>
    </w:pPr>
  </w:style>
  <w:style w:type="paragraph" w:styleId="81">
    <w:name w:val="toc 8"/>
    <w:basedOn w:val="a"/>
    <w:next w:val="a"/>
    <w:uiPriority w:val="99"/>
    <w:qFormat/>
    <w:rsid w:val="00F9709F"/>
    <w:pPr>
      <w:spacing w:line="500" w:lineRule="exact"/>
      <w:ind w:left="1470"/>
      <w:jc w:val="left"/>
    </w:pPr>
    <w:rPr>
      <w:rFonts w:cs="Calibri"/>
      <w:sz w:val="18"/>
      <w:szCs w:val="18"/>
    </w:rPr>
  </w:style>
  <w:style w:type="paragraph" w:styleId="af8">
    <w:name w:val="Date"/>
    <w:basedOn w:val="a"/>
    <w:next w:val="a"/>
    <w:link w:val="af9"/>
    <w:qFormat/>
    <w:rsid w:val="00F9709F"/>
    <w:pPr>
      <w:ind w:leftChars="2500" w:left="100"/>
    </w:pPr>
  </w:style>
  <w:style w:type="character" w:customStyle="1" w:styleId="af9">
    <w:name w:val="日期 字符"/>
    <w:basedOn w:val="a1"/>
    <w:link w:val="af8"/>
    <w:qFormat/>
    <w:rsid w:val="00F9709F"/>
    <w:rPr>
      <w:rFonts w:ascii="Times New Roman" w:eastAsia="宋体" w:hAnsi="Times New Roman" w:cs="Times New Roman"/>
      <w:szCs w:val="24"/>
    </w:rPr>
  </w:style>
  <w:style w:type="paragraph" w:styleId="22">
    <w:name w:val="Body Text Indent 2"/>
    <w:basedOn w:val="a"/>
    <w:link w:val="23"/>
    <w:rsid w:val="00F9709F"/>
    <w:pPr>
      <w:spacing w:line="600" w:lineRule="exact"/>
      <w:ind w:firstLineChars="200" w:firstLine="560"/>
      <w:jc w:val="center"/>
    </w:pPr>
    <w:rPr>
      <w:rFonts w:ascii="仿宋_GB2312" w:eastAsia="仿宋_GB2312" w:hAnsi="Calibri"/>
      <w:sz w:val="28"/>
      <w:lang w:eastAsia="zh-TW"/>
    </w:rPr>
  </w:style>
  <w:style w:type="character" w:customStyle="1" w:styleId="23">
    <w:name w:val="正文文本缩进 2 字符"/>
    <w:basedOn w:val="a1"/>
    <w:link w:val="22"/>
    <w:rsid w:val="00F9709F"/>
    <w:rPr>
      <w:rFonts w:ascii="仿宋_GB2312" w:eastAsia="仿宋_GB2312" w:hAnsi="Calibri" w:cs="Times New Roman"/>
      <w:sz w:val="28"/>
      <w:szCs w:val="24"/>
      <w:lang w:eastAsia="zh-TW"/>
    </w:rPr>
  </w:style>
  <w:style w:type="paragraph" w:styleId="afa">
    <w:name w:val="endnote text"/>
    <w:basedOn w:val="a"/>
    <w:link w:val="afb"/>
    <w:uiPriority w:val="99"/>
    <w:qFormat/>
    <w:rsid w:val="00F9709F"/>
    <w:pPr>
      <w:snapToGrid w:val="0"/>
      <w:jc w:val="left"/>
    </w:pPr>
    <w:rPr>
      <w:szCs w:val="21"/>
    </w:rPr>
  </w:style>
  <w:style w:type="character" w:customStyle="1" w:styleId="afb">
    <w:name w:val="尾注文本 字符"/>
    <w:basedOn w:val="a1"/>
    <w:link w:val="afa"/>
    <w:uiPriority w:val="99"/>
    <w:qFormat/>
    <w:rsid w:val="00F9709F"/>
    <w:rPr>
      <w:rFonts w:ascii="Times New Roman" w:eastAsia="宋体" w:hAnsi="Times New Roman" w:cs="Times New Roman"/>
      <w:szCs w:val="21"/>
    </w:rPr>
  </w:style>
  <w:style w:type="paragraph" w:styleId="afc">
    <w:name w:val="Balloon Text"/>
    <w:basedOn w:val="a"/>
    <w:link w:val="afd"/>
    <w:qFormat/>
    <w:rsid w:val="00F9709F"/>
    <w:rPr>
      <w:sz w:val="18"/>
      <w:szCs w:val="18"/>
    </w:rPr>
  </w:style>
  <w:style w:type="character" w:customStyle="1" w:styleId="afd">
    <w:name w:val="批注框文本 字符"/>
    <w:basedOn w:val="a1"/>
    <w:link w:val="afc"/>
    <w:rsid w:val="00F9709F"/>
    <w:rPr>
      <w:rFonts w:ascii="Times New Roman" w:eastAsia="宋体" w:hAnsi="Times New Roman" w:cs="Times New Roman"/>
      <w:sz w:val="18"/>
      <w:szCs w:val="18"/>
    </w:rPr>
  </w:style>
  <w:style w:type="paragraph" w:styleId="afe">
    <w:name w:val="footer"/>
    <w:basedOn w:val="a"/>
    <w:link w:val="aff"/>
    <w:qFormat/>
    <w:rsid w:val="00F9709F"/>
    <w:pPr>
      <w:tabs>
        <w:tab w:val="center" w:pos="4153"/>
        <w:tab w:val="right" w:pos="8306"/>
      </w:tabs>
      <w:snapToGrid w:val="0"/>
      <w:jc w:val="left"/>
    </w:pPr>
    <w:rPr>
      <w:sz w:val="18"/>
      <w:szCs w:val="18"/>
    </w:rPr>
  </w:style>
  <w:style w:type="character" w:customStyle="1" w:styleId="aff">
    <w:name w:val="页脚 字符"/>
    <w:basedOn w:val="a1"/>
    <w:link w:val="afe"/>
    <w:rsid w:val="00F9709F"/>
    <w:rPr>
      <w:rFonts w:ascii="Times New Roman" w:eastAsia="宋体" w:hAnsi="Times New Roman" w:cs="Times New Roman"/>
      <w:sz w:val="18"/>
      <w:szCs w:val="18"/>
    </w:rPr>
  </w:style>
  <w:style w:type="paragraph" w:styleId="aff0">
    <w:name w:val="header"/>
    <w:basedOn w:val="a"/>
    <w:link w:val="aff1"/>
    <w:qFormat/>
    <w:rsid w:val="00F9709F"/>
    <w:pPr>
      <w:pBdr>
        <w:bottom w:val="single" w:sz="6" w:space="1" w:color="auto"/>
      </w:pBdr>
      <w:tabs>
        <w:tab w:val="center" w:pos="4153"/>
        <w:tab w:val="right" w:pos="8306"/>
      </w:tabs>
      <w:snapToGrid w:val="0"/>
      <w:jc w:val="center"/>
    </w:pPr>
    <w:rPr>
      <w:sz w:val="18"/>
      <w:szCs w:val="18"/>
    </w:rPr>
  </w:style>
  <w:style w:type="character" w:customStyle="1" w:styleId="aff1">
    <w:name w:val="页眉 字符"/>
    <w:basedOn w:val="a1"/>
    <w:link w:val="aff0"/>
    <w:qFormat/>
    <w:rsid w:val="00F9709F"/>
    <w:rPr>
      <w:rFonts w:ascii="Times New Roman" w:eastAsia="宋体" w:hAnsi="Times New Roman" w:cs="Times New Roman"/>
      <w:sz w:val="18"/>
      <w:szCs w:val="18"/>
    </w:rPr>
  </w:style>
  <w:style w:type="paragraph" w:styleId="13">
    <w:name w:val="toc 1"/>
    <w:basedOn w:val="a"/>
    <w:next w:val="a"/>
    <w:uiPriority w:val="39"/>
    <w:qFormat/>
    <w:rsid w:val="00F9709F"/>
  </w:style>
  <w:style w:type="paragraph" w:styleId="42">
    <w:name w:val="toc 4"/>
    <w:basedOn w:val="a"/>
    <w:next w:val="a"/>
    <w:uiPriority w:val="99"/>
    <w:qFormat/>
    <w:rsid w:val="00F9709F"/>
    <w:pPr>
      <w:spacing w:line="500" w:lineRule="exact"/>
      <w:ind w:left="630"/>
      <w:jc w:val="left"/>
    </w:pPr>
    <w:rPr>
      <w:rFonts w:cs="Calibri"/>
      <w:sz w:val="18"/>
      <w:szCs w:val="18"/>
    </w:rPr>
  </w:style>
  <w:style w:type="paragraph" w:styleId="aff2">
    <w:name w:val="footnote text"/>
    <w:basedOn w:val="a"/>
    <w:link w:val="aff3"/>
    <w:rsid w:val="00F9709F"/>
    <w:pPr>
      <w:snapToGrid w:val="0"/>
      <w:jc w:val="left"/>
    </w:pPr>
    <w:rPr>
      <w:sz w:val="18"/>
      <w:szCs w:val="18"/>
    </w:rPr>
  </w:style>
  <w:style w:type="character" w:customStyle="1" w:styleId="aff3">
    <w:name w:val="脚注文本 字符"/>
    <w:basedOn w:val="a1"/>
    <w:link w:val="aff2"/>
    <w:rsid w:val="00F9709F"/>
    <w:rPr>
      <w:rFonts w:ascii="Times New Roman" w:eastAsia="宋体" w:hAnsi="Times New Roman" w:cs="Times New Roman"/>
      <w:sz w:val="18"/>
      <w:szCs w:val="18"/>
    </w:rPr>
  </w:style>
  <w:style w:type="paragraph" w:styleId="61">
    <w:name w:val="toc 6"/>
    <w:basedOn w:val="a"/>
    <w:next w:val="a"/>
    <w:uiPriority w:val="99"/>
    <w:qFormat/>
    <w:rsid w:val="00F9709F"/>
    <w:pPr>
      <w:spacing w:line="500" w:lineRule="exact"/>
      <w:ind w:left="1050"/>
      <w:jc w:val="left"/>
    </w:pPr>
    <w:rPr>
      <w:rFonts w:cs="Calibri"/>
      <w:sz w:val="18"/>
      <w:szCs w:val="18"/>
    </w:rPr>
  </w:style>
  <w:style w:type="paragraph" w:styleId="34">
    <w:name w:val="Body Text Indent 3"/>
    <w:basedOn w:val="a"/>
    <w:link w:val="35"/>
    <w:rsid w:val="00F9709F"/>
    <w:pPr>
      <w:widowControl/>
      <w:spacing w:before="100" w:beforeAutospacing="1" w:after="100" w:afterAutospacing="1" w:line="400" w:lineRule="exact"/>
      <w:ind w:firstLineChars="200" w:firstLine="602"/>
      <w:jc w:val="left"/>
    </w:pPr>
    <w:rPr>
      <w:rFonts w:ascii="宋体" w:hAnsi="宋体" w:cs="宋体"/>
      <w:kern w:val="0"/>
      <w:sz w:val="24"/>
    </w:rPr>
  </w:style>
  <w:style w:type="character" w:customStyle="1" w:styleId="35">
    <w:name w:val="正文文本缩进 3 字符"/>
    <w:basedOn w:val="a1"/>
    <w:link w:val="34"/>
    <w:rsid w:val="00F9709F"/>
    <w:rPr>
      <w:rFonts w:ascii="宋体" w:eastAsia="宋体" w:hAnsi="宋体" w:cs="宋体"/>
      <w:kern w:val="0"/>
      <w:sz w:val="24"/>
      <w:szCs w:val="24"/>
    </w:rPr>
  </w:style>
  <w:style w:type="paragraph" w:styleId="24">
    <w:name w:val="toc 2"/>
    <w:basedOn w:val="a"/>
    <w:next w:val="a6"/>
    <w:uiPriority w:val="39"/>
    <w:qFormat/>
    <w:rsid w:val="00F9709F"/>
    <w:pPr>
      <w:ind w:left="210"/>
      <w:jc w:val="left"/>
    </w:pPr>
    <w:rPr>
      <w:smallCaps/>
      <w:szCs w:val="20"/>
    </w:rPr>
  </w:style>
  <w:style w:type="paragraph" w:styleId="91">
    <w:name w:val="toc 9"/>
    <w:basedOn w:val="a"/>
    <w:next w:val="a"/>
    <w:uiPriority w:val="99"/>
    <w:qFormat/>
    <w:rsid w:val="00F9709F"/>
    <w:pPr>
      <w:spacing w:line="500" w:lineRule="exact"/>
      <w:ind w:left="1680"/>
      <w:jc w:val="left"/>
    </w:pPr>
    <w:rPr>
      <w:rFonts w:cs="Calibri"/>
      <w:sz w:val="18"/>
      <w:szCs w:val="18"/>
    </w:rPr>
  </w:style>
  <w:style w:type="paragraph" w:styleId="25">
    <w:name w:val="Body Text 2"/>
    <w:basedOn w:val="a"/>
    <w:link w:val="26"/>
    <w:qFormat/>
    <w:rsid w:val="00F9709F"/>
    <w:pPr>
      <w:spacing w:after="120" w:line="480" w:lineRule="auto"/>
    </w:pPr>
  </w:style>
  <w:style w:type="character" w:customStyle="1" w:styleId="26">
    <w:name w:val="正文文本 2 字符"/>
    <w:basedOn w:val="a1"/>
    <w:link w:val="25"/>
    <w:rsid w:val="00F9709F"/>
    <w:rPr>
      <w:rFonts w:ascii="Times New Roman" w:eastAsia="宋体" w:hAnsi="Times New Roman" w:cs="Times New Roman"/>
      <w:szCs w:val="24"/>
    </w:rPr>
  </w:style>
  <w:style w:type="paragraph" w:styleId="aff4">
    <w:name w:val="Message Header"/>
    <w:basedOn w:val="a"/>
    <w:link w:val="aff5"/>
    <w:uiPriority w:val="99"/>
    <w:unhideWhenUsed/>
    <w:qFormat/>
    <w:rsid w:val="00F9709F"/>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rPr>
  </w:style>
  <w:style w:type="character" w:customStyle="1" w:styleId="aff5">
    <w:name w:val="信息标题 字符"/>
    <w:basedOn w:val="a1"/>
    <w:link w:val="aff4"/>
    <w:uiPriority w:val="99"/>
    <w:rsid w:val="00F9709F"/>
    <w:rPr>
      <w:rFonts w:ascii="Cambria" w:eastAsia="宋体" w:hAnsi="Cambria" w:cs="Times New Roman"/>
      <w:sz w:val="24"/>
      <w:szCs w:val="24"/>
      <w:shd w:val="pct20" w:color="auto" w:fill="auto"/>
    </w:rPr>
  </w:style>
  <w:style w:type="paragraph" w:styleId="HTML">
    <w:name w:val="HTML Preformatted"/>
    <w:basedOn w:val="a"/>
    <w:link w:val="HTML0"/>
    <w:rsid w:val="00F970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200"/>
      <w:jc w:val="left"/>
    </w:pPr>
    <w:rPr>
      <w:rFonts w:ascii="宋体" w:hAnsi="宋体" w:hint="eastAsia"/>
      <w:kern w:val="0"/>
      <w:sz w:val="24"/>
    </w:rPr>
  </w:style>
  <w:style w:type="character" w:customStyle="1" w:styleId="HTML0">
    <w:name w:val="HTML 预设格式 字符"/>
    <w:basedOn w:val="a1"/>
    <w:link w:val="HTML"/>
    <w:rsid w:val="00F9709F"/>
    <w:rPr>
      <w:rFonts w:ascii="宋体" w:eastAsia="宋体" w:hAnsi="宋体" w:cs="Times New Roman"/>
      <w:kern w:val="0"/>
      <w:sz w:val="24"/>
      <w:szCs w:val="24"/>
    </w:rPr>
  </w:style>
  <w:style w:type="paragraph" w:styleId="aff6">
    <w:name w:val="Normal (Web)"/>
    <w:basedOn w:val="a"/>
    <w:qFormat/>
    <w:rsid w:val="00F9709F"/>
    <w:pPr>
      <w:widowControl/>
      <w:spacing w:before="100" w:beforeAutospacing="1" w:after="100" w:afterAutospacing="1"/>
      <w:jc w:val="left"/>
    </w:pPr>
    <w:rPr>
      <w:rFonts w:ascii="宋体" w:hAnsi="宋体" w:cs="宋体"/>
      <w:kern w:val="0"/>
      <w:sz w:val="24"/>
    </w:rPr>
  </w:style>
  <w:style w:type="paragraph" w:styleId="aff7">
    <w:name w:val="Title"/>
    <w:basedOn w:val="a"/>
    <w:next w:val="a"/>
    <w:link w:val="aff8"/>
    <w:qFormat/>
    <w:rsid w:val="00F9709F"/>
    <w:pPr>
      <w:spacing w:line="360" w:lineRule="auto"/>
      <w:jc w:val="center"/>
    </w:pPr>
    <w:rPr>
      <w:b/>
      <w:bCs/>
      <w:sz w:val="28"/>
      <w:szCs w:val="28"/>
    </w:rPr>
  </w:style>
  <w:style w:type="character" w:customStyle="1" w:styleId="aff8">
    <w:name w:val="标题 字符"/>
    <w:basedOn w:val="a1"/>
    <w:link w:val="aff7"/>
    <w:qFormat/>
    <w:rsid w:val="00F9709F"/>
    <w:rPr>
      <w:rFonts w:ascii="Times New Roman" w:eastAsia="宋体" w:hAnsi="Times New Roman" w:cs="Times New Roman"/>
      <w:b/>
      <w:bCs/>
      <w:sz w:val="28"/>
      <w:szCs w:val="28"/>
    </w:rPr>
  </w:style>
  <w:style w:type="paragraph" w:styleId="aff9">
    <w:name w:val="Body Text First Indent"/>
    <w:basedOn w:val="af0"/>
    <w:link w:val="affa"/>
    <w:uiPriority w:val="99"/>
    <w:unhideWhenUsed/>
    <w:qFormat/>
    <w:rsid w:val="00F9709F"/>
    <w:pPr>
      <w:ind w:firstLineChars="100" w:firstLine="420"/>
    </w:pPr>
  </w:style>
  <w:style w:type="character" w:customStyle="1" w:styleId="affa">
    <w:name w:val="正文首行缩进 字符"/>
    <w:basedOn w:val="af1"/>
    <w:link w:val="aff9"/>
    <w:uiPriority w:val="99"/>
    <w:qFormat/>
    <w:rsid w:val="00F9709F"/>
    <w:rPr>
      <w:rFonts w:ascii="Times New Roman" w:eastAsia="宋体" w:hAnsi="Times New Roman" w:cs="Times New Roman"/>
      <w:szCs w:val="24"/>
    </w:rPr>
  </w:style>
  <w:style w:type="paragraph" w:styleId="27">
    <w:name w:val="Body Text First Indent 2"/>
    <w:basedOn w:val="af2"/>
    <w:next w:val="a"/>
    <w:link w:val="28"/>
    <w:qFormat/>
    <w:rsid w:val="00F9709F"/>
    <w:pPr>
      <w:spacing w:after="120" w:line="240" w:lineRule="auto"/>
      <w:ind w:leftChars="200" w:left="420" w:firstLine="420"/>
    </w:pPr>
    <w:rPr>
      <w:rFonts w:ascii="Calibri" w:hAnsi="Calibri"/>
      <w:kern w:val="2"/>
      <w:sz w:val="21"/>
      <w:lang w:val="en-US"/>
    </w:rPr>
  </w:style>
  <w:style w:type="character" w:customStyle="1" w:styleId="28">
    <w:name w:val="正文首行缩进 2 字符"/>
    <w:basedOn w:val="af4"/>
    <w:link w:val="27"/>
    <w:rsid w:val="00F9709F"/>
    <w:rPr>
      <w:rFonts w:ascii="Calibri" w:eastAsia="宋体" w:hAnsi="Calibri" w:cs="Times New Roman"/>
      <w:kern w:val="0"/>
      <w:sz w:val="24"/>
      <w:szCs w:val="24"/>
      <w:lang w:val="zh-CN"/>
    </w:rPr>
  </w:style>
  <w:style w:type="table" w:styleId="affb">
    <w:name w:val="Table Grid"/>
    <w:basedOn w:val="a2"/>
    <w:qFormat/>
    <w:rsid w:val="00F9709F"/>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c">
    <w:name w:val="Strong"/>
    <w:qFormat/>
    <w:rsid w:val="00F9709F"/>
    <w:rPr>
      <w:b/>
      <w:bCs/>
    </w:rPr>
  </w:style>
  <w:style w:type="character" w:styleId="affd">
    <w:name w:val="endnote reference"/>
    <w:uiPriority w:val="99"/>
    <w:qFormat/>
    <w:rsid w:val="00F9709F"/>
    <w:rPr>
      <w:vertAlign w:val="superscript"/>
    </w:rPr>
  </w:style>
  <w:style w:type="character" w:styleId="affe">
    <w:name w:val="page number"/>
    <w:qFormat/>
    <w:rsid w:val="00F9709F"/>
  </w:style>
  <w:style w:type="character" w:styleId="afff">
    <w:name w:val="FollowedHyperlink"/>
    <w:qFormat/>
    <w:rsid w:val="00F9709F"/>
    <w:rPr>
      <w:color w:val="800080"/>
      <w:u w:val="single"/>
    </w:rPr>
  </w:style>
  <w:style w:type="character" w:styleId="HTML1">
    <w:name w:val="HTML Definition"/>
    <w:rsid w:val="00F9709F"/>
    <w:rPr>
      <w:b w:val="0"/>
      <w:bCs w:val="0"/>
      <w:i w:val="0"/>
      <w:iCs w:val="0"/>
    </w:rPr>
  </w:style>
  <w:style w:type="character" w:styleId="HTML2">
    <w:name w:val="HTML Typewriter"/>
    <w:rsid w:val="00F9709F"/>
    <w:rPr>
      <w:rFonts w:ascii="monospace" w:eastAsia="monospace" w:hAnsi="monospace" w:cs="monospace" w:hint="default"/>
      <w:sz w:val="20"/>
    </w:rPr>
  </w:style>
  <w:style w:type="character" w:styleId="HTML3">
    <w:name w:val="HTML Acronym"/>
    <w:rsid w:val="00F9709F"/>
  </w:style>
  <w:style w:type="character" w:styleId="HTML4">
    <w:name w:val="HTML Variable"/>
    <w:rsid w:val="00F9709F"/>
    <w:rPr>
      <w:b w:val="0"/>
      <w:bCs w:val="0"/>
      <w:i w:val="0"/>
      <w:iCs w:val="0"/>
    </w:rPr>
  </w:style>
  <w:style w:type="character" w:styleId="afff0">
    <w:name w:val="Hyperlink"/>
    <w:qFormat/>
    <w:rsid w:val="00F9709F"/>
    <w:rPr>
      <w:color w:val="0000FF"/>
      <w:u w:val="single"/>
    </w:rPr>
  </w:style>
  <w:style w:type="character" w:styleId="HTML5">
    <w:name w:val="HTML Code"/>
    <w:rsid w:val="00F9709F"/>
    <w:rPr>
      <w:rFonts w:ascii="monospace" w:eastAsia="monospace" w:hAnsi="monospace" w:cs="monospace" w:hint="default"/>
      <w:b w:val="0"/>
      <w:bCs w:val="0"/>
      <w:i w:val="0"/>
      <w:iCs w:val="0"/>
      <w:sz w:val="20"/>
    </w:rPr>
  </w:style>
  <w:style w:type="character" w:styleId="afff1">
    <w:name w:val="annotation reference"/>
    <w:uiPriority w:val="99"/>
    <w:qFormat/>
    <w:rsid w:val="00F9709F"/>
    <w:rPr>
      <w:sz w:val="21"/>
      <w:szCs w:val="21"/>
    </w:rPr>
  </w:style>
  <w:style w:type="character" w:styleId="HTML6">
    <w:name w:val="HTML Cite"/>
    <w:rsid w:val="00F9709F"/>
    <w:rPr>
      <w:b w:val="0"/>
      <w:bCs w:val="0"/>
      <w:i w:val="0"/>
      <w:iCs w:val="0"/>
    </w:rPr>
  </w:style>
  <w:style w:type="character" w:styleId="afff2">
    <w:name w:val="footnote reference"/>
    <w:rsid w:val="00F9709F"/>
    <w:rPr>
      <w:vertAlign w:val="superscript"/>
    </w:rPr>
  </w:style>
  <w:style w:type="character" w:styleId="HTML7">
    <w:name w:val="HTML Keyboard"/>
    <w:rsid w:val="00F9709F"/>
    <w:rPr>
      <w:rFonts w:ascii="monospace" w:eastAsia="monospace" w:hAnsi="monospace" w:cs="monospace"/>
      <w:sz w:val="20"/>
    </w:rPr>
  </w:style>
  <w:style w:type="character" w:styleId="HTML8">
    <w:name w:val="HTML Sample"/>
    <w:rsid w:val="00F9709F"/>
    <w:rPr>
      <w:rFonts w:ascii="monospace" w:eastAsia="monospace" w:hAnsi="monospace" w:cs="monospace" w:hint="default"/>
      <w:shd w:val="clear" w:color="auto" w:fill="007AFF"/>
    </w:rPr>
  </w:style>
  <w:style w:type="character" w:customStyle="1" w:styleId="Bodytext4PMingLiU">
    <w:name w:val="Body text|4 + PMingLiU"/>
    <w:qFormat/>
    <w:rsid w:val="00F9709F"/>
    <w:rPr>
      <w:rFonts w:ascii="PMingLiU" w:eastAsia="PMingLiU" w:hAnsi="PMingLiU" w:cs="PMingLiU" w:hint="eastAsia"/>
      <w:strike w:val="0"/>
      <w:dstrike w:val="0"/>
      <w:color w:val="000000"/>
      <w:spacing w:val="0"/>
      <w:w w:val="100"/>
      <w:position w:val="0"/>
      <w:sz w:val="26"/>
      <w:szCs w:val="26"/>
      <w:u w:val="none"/>
      <w:lang w:val="zh-CN" w:eastAsia="zh-CN" w:bidi="zh-CN"/>
    </w:rPr>
  </w:style>
  <w:style w:type="character" w:customStyle="1" w:styleId="Char">
    <w:name w:val="段落 Char"/>
    <w:link w:val="afff3"/>
    <w:uiPriority w:val="99"/>
    <w:qFormat/>
    <w:locked/>
    <w:rsid w:val="00F9709F"/>
    <w:rPr>
      <w:rFonts w:eastAsia="仿宋_GB2312" w:cs="Calibri"/>
      <w:sz w:val="24"/>
      <w:szCs w:val="24"/>
    </w:rPr>
  </w:style>
  <w:style w:type="paragraph" w:customStyle="1" w:styleId="afff3">
    <w:name w:val="段落"/>
    <w:link w:val="Char"/>
    <w:uiPriority w:val="99"/>
    <w:qFormat/>
    <w:rsid w:val="00F9709F"/>
    <w:pPr>
      <w:adjustRightInd w:val="0"/>
      <w:snapToGrid w:val="0"/>
      <w:spacing w:before="120" w:after="120" w:line="360" w:lineRule="auto"/>
      <w:ind w:firstLineChars="200" w:firstLine="480"/>
      <w:jc w:val="both"/>
    </w:pPr>
    <w:rPr>
      <w:rFonts w:eastAsia="仿宋_GB2312" w:cs="Calibri"/>
      <w:sz w:val="24"/>
      <w:szCs w:val="24"/>
    </w:rPr>
  </w:style>
  <w:style w:type="character" w:customStyle="1" w:styleId="layui-this2">
    <w:name w:val="layui-this2"/>
    <w:rsid w:val="00F9709F"/>
    <w:rPr>
      <w:bdr w:val="single" w:sz="6" w:space="0" w:color="EEEEEE"/>
      <w:shd w:val="clear" w:color="auto" w:fill="FFFFFF"/>
    </w:rPr>
  </w:style>
  <w:style w:type="character" w:customStyle="1" w:styleId="Char1">
    <w:name w:val="标题 Char1"/>
    <w:uiPriority w:val="99"/>
    <w:qFormat/>
    <w:rsid w:val="00F9709F"/>
    <w:rPr>
      <w:rFonts w:ascii="Cambria" w:hAnsi="Cambria" w:cs="Cambria"/>
      <w:b/>
      <w:bCs/>
      <w:kern w:val="2"/>
      <w:sz w:val="32"/>
      <w:szCs w:val="32"/>
    </w:rPr>
  </w:style>
  <w:style w:type="character" w:customStyle="1" w:styleId="Char0">
    <w:name w:val="正文文本 Char"/>
    <w:qFormat/>
    <w:rsid w:val="00F9709F"/>
    <w:rPr>
      <w:kern w:val="2"/>
      <w:sz w:val="21"/>
      <w:szCs w:val="24"/>
      <w:lang w:bidi="ar-SA"/>
    </w:rPr>
  </w:style>
  <w:style w:type="character" w:customStyle="1" w:styleId="first-child">
    <w:name w:val="first-child"/>
    <w:rsid w:val="00F9709F"/>
  </w:style>
  <w:style w:type="character" w:customStyle="1" w:styleId="font71">
    <w:name w:val="font71"/>
    <w:rsid w:val="00F9709F"/>
    <w:rPr>
      <w:rFonts w:ascii="仿宋" w:eastAsia="仿宋" w:hAnsi="仿宋" w:cs="仿宋" w:hint="eastAsia"/>
      <w:color w:val="FF0000"/>
      <w:sz w:val="22"/>
      <w:szCs w:val="22"/>
      <w:u w:val="none"/>
    </w:rPr>
  </w:style>
  <w:style w:type="character" w:customStyle="1" w:styleId="layui-this">
    <w:name w:val="layui-this"/>
    <w:rsid w:val="00F9709F"/>
    <w:rPr>
      <w:bdr w:val="single" w:sz="6" w:space="0" w:color="EEEEEE"/>
      <w:shd w:val="clear" w:color="auto" w:fill="FFFFFF"/>
    </w:rPr>
  </w:style>
  <w:style w:type="character" w:customStyle="1" w:styleId="font31">
    <w:name w:val="font31"/>
    <w:qFormat/>
    <w:rsid w:val="00F9709F"/>
    <w:rPr>
      <w:rFonts w:ascii="font-weight : 400" w:eastAsia="font-weight : 400" w:hAnsi="font-weight : 400" w:cs="font-weight : 400"/>
      <w:i w:val="0"/>
      <w:color w:val="000000"/>
      <w:sz w:val="32"/>
      <w:szCs w:val="32"/>
      <w:u w:val="none"/>
    </w:rPr>
  </w:style>
  <w:style w:type="character" w:customStyle="1" w:styleId="font21">
    <w:name w:val="font21"/>
    <w:rsid w:val="00F9709F"/>
    <w:rPr>
      <w:rFonts w:ascii="font-weight : 700" w:eastAsia="font-weight : 700" w:hAnsi="font-weight : 700" w:cs="font-weight : 700"/>
      <w:i w:val="0"/>
      <w:color w:val="000000"/>
      <w:sz w:val="32"/>
      <w:szCs w:val="32"/>
      <w:u w:val="none"/>
    </w:rPr>
  </w:style>
  <w:style w:type="character" w:customStyle="1" w:styleId="Bodytext2Arial">
    <w:name w:val="Body text|2 + Arial"/>
    <w:rsid w:val="00F9709F"/>
    <w:rPr>
      <w:rFonts w:ascii="Arial" w:eastAsia="Arial" w:hAnsi="Arial" w:cs="Arial" w:hint="default"/>
      <w:b/>
      <w:bCs/>
      <w:strike w:val="0"/>
      <w:dstrike w:val="0"/>
      <w:color w:val="000000"/>
      <w:spacing w:val="0"/>
      <w:w w:val="100"/>
      <w:position w:val="0"/>
      <w:sz w:val="30"/>
      <w:szCs w:val="30"/>
      <w:u w:val="none"/>
      <w:lang w:val="en-US" w:eastAsia="en-US" w:bidi="en-US"/>
    </w:rPr>
  </w:style>
  <w:style w:type="character" w:customStyle="1" w:styleId="afff4">
    <w:name w:val="列出段落 字符"/>
    <w:link w:val="afff5"/>
    <w:uiPriority w:val="99"/>
    <w:qFormat/>
    <w:locked/>
    <w:rsid w:val="00F9709F"/>
  </w:style>
  <w:style w:type="paragraph" w:styleId="afff5">
    <w:name w:val="List Paragraph"/>
    <w:basedOn w:val="a"/>
    <w:link w:val="afff4"/>
    <w:uiPriority w:val="99"/>
    <w:qFormat/>
    <w:rsid w:val="00F9709F"/>
    <w:pPr>
      <w:ind w:firstLineChars="200" w:firstLine="420"/>
    </w:pPr>
    <w:rPr>
      <w:rFonts w:asciiTheme="minorHAnsi" w:eastAsiaTheme="minorEastAsia" w:hAnsiTheme="minorHAnsi" w:cstheme="minorBidi"/>
      <w:szCs w:val="22"/>
    </w:rPr>
  </w:style>
  <w:style w:type="character" w:customStyle="1" w:styleId="font61">
    <w:name w:val="font61"/>
    <w:rsid w:val="00F9709F"/>
    <w:rPr>
      <w:rFonts w:ascii="仿宋" w:eastAsia="仿宋" w:hAnsi="仿宋" w:cs="仿宋" w:hint="eastAsia"/>
      <w:color w:val="000000"/>
      <w:sz w:val="22"/>
      <w:szCs w:val="22"/>
      <w:u w:val="none"/>
    </w:rPr>
  </w:style>
  <w:style w:type="character" w:customStyle="1" w:styleId="Char2">
    <w:name w:val="纯文本 Char"/>
    <w:qFormat/>
    <w:rsid w:val="00F9709F"/>
    <w:rPr>
      <w:rFonts w:ascii="宋体" w:hAnsi="Courier New"/>
      <w:kern w:val="2"/>
      <w:sz w:val="21"/>
      <w:szCs w:val="24"/>
      <w:lang w:bidi="ar-SA"/>
    </w:rPr>
  </w:style>
  <w:style w:type="character" w:customStyle="1" w:styleId="1Char">
    <w:name w:val="标题 1 Char"/>
    <w:qFormat/>
    <w:rsid w:val="00F9709F"/>
    <w:rPr>
      <w:rFonts w:eastAsia="宋体"/>
      <w:b/>
      <w:bCs/>
      <w:kern w:val="44"/>
      <w:sz w:val="44"/>
      <w:szCs w:val="44"/>
      <w:lang w:val="en-US" w:eastAsia="zh-CN" w:bidi="ar-SA"/>
    </w:rPr>
  </w:style>
  <w:style w:type="character" w:customStyle="1" w:styleId="len-22txt12p">
    <w:name w:val="len-22 txt12p"/>
    <w:uiPriority w:val="99"/>
    <w:qFormat/>
    <w:rsid w:val="00F9709F"/>
    <w:rPr>
      <w:rFonts w:eastAsia="宋体"/>
      <w:kern w:val="2"/>
      <w:sz w:val="24"/>
      <w:szCs w:val="24"/>
      <w:lang w:val="en-US" w:eastAsia="zh-CN"/>
    </w:rPr>
  </w:style>
  <w:style w:type="character" w:customStyle="1" w:styleId="ItemStepinTableChar">
    <w:name w:val="Item Step in Table Char"/>
    <w:link w:val="ItemStepinTable"/>
    <w:uiPriority w:val="99"/>
    <w:qFormat/>
    <w:locked/>
    <w:rsid w:val="00F9709F"/>
    <w:rPr>
      <w:rFonts w:ascii="Arial" w:hAnsi="Arial" w:cs="Arial"/>
      <w:sz w:val="18"/>
      <w:szCs w:val="18"/>
    </w:rPr>
  </w:style>
  <w:style w:type="paragraph" w:customStyle="1" w:styleId="ItemStepinTable">
    <w:name w:val="Item Step in Table"/>
    <w:link w:val="ItemStepinTableChar"/>
    <w:uiPriority w:val="99"/>
    <w:qFormat/>
    <w:rsid w:val="00F9709F"/>
    <w:pPr>
      <w:tabs>
        <w:tab w:val="left" w:pos="397"/>
      </w:tabs>
      <w:spacing w:before="40" w:after="40"/>
      <w:ind w:left="397" w:hanging="397"/>
      <w:jc w:val="both"/>
    </w:pPr>
    <w:rPr>
      <w:rFonts w:ascii="Arial" w:hAnsi="Arial" w:cs="Arial"/>
      <w:sz w:val="18"/>
      <w:szCs w:val="18"/>
    </w:rPr>
  </w:style>
  <w:style w:type="character" w:customStyle="1" w:styleId="2Char">
    <w:name w:val="标题 2 Char"/>
    <w:qFormat/>
    <w:rsid w:val="00F9709F"/>
    <w:rPr>
      <w:rFonts w:ascii="Arial" w:eastAsia="黑体" w:hAnsi="Arial"/>
      <w:b/>
      <w:bCs/>
      <w:kern w:val="2"/>
      <w:sz w:val="32"/>
      <w:szCs w:val="32"/>
      <w:lang w:val="en-US" w:eastAsia="zh-CN" w:bidi="ar-SA"/>
    </w:rPr>
  </w:style>
  <w:style w:type="character" w:customStyle="1" w:styleId="font11">
    <w:name w:val="font11"/>
    <w:qFormat/>
    <w:rsid w:val="00F9709F"/>
    <w:rPr>
      <w:rFonts w:ascii="Arial" w:hAnsi="Arial" w:cs="Arial" w:hint="default"/>
      <w:i w:val="0"/>
      <w:color w:val="000000"/>
      <w:sz w:val="32"/>
      <w:szCs w:val="32"/>
      <w:u w:val="none"/>
    </w:rPr>
  </w:style>
  <w:style w:type="character" w:customStyle="1" w:styleId="3Char">
    <w:name w:val="样式3 Char"/>
    <w:link w:val="36"/>
    <w:uiPriority w:val="99"/>
    <w:qFormat/>
    <w:locked/>
    <w:rsid w:val="00F9709F"/>
    <w:rPr>
      <w:rFonts w:ascii="宋体" w:hAnsi="Courier New" w:cs="宋体"/>
      <w:sz w:val="28"/>
      <w:szCs w:val="28"/>
    </w:rPr>
  </w:style>
  <w:style w:type="paragraph" w:customStyle="1" w:styleId="36">
    <w:name w:val="样式3"/>
    <w:basedOn w:val="af6"/>
    <w:link w:val="3Char"/>
    <w:uiPriority w:val="99"/>
    <w:qFormat/>
    <w:rsid w:val="00F9709F"/>
    <w:pPr>
      <w:spacing w:line="240" w:lineRule="atLeast"/>
      <w:outlineLvl w:val="0"/>
    </w:pPr>
    <w:rPr>
      <w:rFonts w:eastAsiaTheme="minorEastAsia" w:cs="宋体"/>
      <w:sz w:val="28"/>
      <w:szCs w:val="28"/>
    </w:rPr>
  </w:style>
  <w:style w:type="character" w:customStyle="1" w:styleId="Bodytext2SimSun">
    <w:name w:val="Body text|2 + SimSun"/>
    <w:rsid w:val="00F9709F"/>
    <w:rPr>
      <w:rFonts w:ascii="宋体" w:eastAsia="宋体" w:hAnsi="宋体" w:cs="宋体" w:hint="eastAsia"/>
      <w:b/>
      <w:bCs/>
      <w:strike w:val="0"/>
      <w:dstrike w:val="0"/>
      <w:color w:val="000000"/>
      <w:spacing w:val="0"/>
      <w:w w:val="100"/>
      <w:position w:val="0"/>
      <w:sz w:val="36"/>
      <w:szCs w:val="36"/>
      <w:u w:val="none"/>
      <w:lang w:val="zh-CN" w:eastAsia="zh-CN" w:bidi="zh-CN"/>
    </w:rPr>
  </w:style>
  <w:style w:type="character" w:customStyle="1" w:styleId="Char3">
    <w:name w:val="正文 + 四号 Char"/>
    <w:link w:val="afff6"/>
    <w:uiPriority w:val="99"/>
    <w:qFormat/>
    <w:locked/>
    <w:rsid w:val="00F9709F"/>
    <w:rPr>
      <w:color w:val="000000"/>
      <w:spacing w:val="-8"/>
      <w:sz w:val="28"/>
      <w:szCs w:val="28"/>
    </w:rPr>
  </w:style>
  <w:style w:type="paragraph" w:customStyle="1" w:styleId="afff6">
    <w:name w:val="正文 + 四号"/>
    <w:basedOn w:val="a"/>
    <w:link w:val="Char3"/>
    <w:uiPriority w:val="99"/>
    <w:qFormat/>
    <w:rsid w:val="00F9709F"/>
    <w:pPr>
      <w:spacing w:line="440" w:lineRule="exact"/>
    </w:pPr>
    <w:rPr>
      <w:rFonts w:asciiTheme="minorHAnsi" w:eastAsiaTheme="minorEastAsia" w:hAnsiTheme="minorHAnsi" w:cstheme="minorBidi"/>
      <w:color w:val="000000"/>
      <w:spacing w:val="-8"/>
      <w:sz w:val="28"/>
      <w:szCs w:val="28"/>
    </w:rPr>
  </w:style>
  <w:style w:type="character" w:customStyle="1" w:styleId="Char4">
    <w:name w:val="着重 Char"/>
    <w:link w:val="afff7"/>
    <w:uiPriority w:val="99"/>
    <w:qFormat/>
    <w:locked/>
    <w:rsid w:val="00F9709F"/>
    <w:rPr>
      <w:rFonts w:ascii="宋体" w:cs="宋体"/>
      <w:b/>
      <w:bCs/>
      <w:sz w:val="24"/>
      <w:szCs w:val="24"/>
      <w:u w:val="single"/>
    </w:rPr>
  </w:style>
  <w:style w:type="paragraph" w:customStyle="1" w:styleId="afff7">
    <w:name w:val="着重"/>
    <w:basedOn w:val="afff8"/>
    <w:next w:val="afff8"/>
    <w:link w:val="Char4"/>
    <w:uiPriority w:val="99"/>
    <w:qFormat/>
    <w:rsid w:val="00F9709F"/>
    <w:pPr>
      <w:spacing w:line="360" w:lineRule="auto"/>
    </w:pPr>
    <w:rPr>
      <w:rFonts w:eastAsiaTheme="minorEastAsia" w:hAnsiTheme="minorHAnsi" w:cs="宋体"/>
      <w:b/>
      <w:bCs/>
      <w:kern w:val="2"/>
      <w:sz w:val="24"/>
      <w:szCs w:val="24"/>
      <w:u w:val="single"/>
      <w:lang w:val="en-US"/>
    </w:rPr>
  </w:style>
  <w:style w:type="paragraph" w:customStyle="1" w:styleId="afff8">
    <w:name w:val="正文格式"/>
    <w:basedOn w:val="a"/>
    <w:link w:val="Char5"/>
    <w:uiPriority w:val="99"/>
    <w:qFormat/>
    <w:rsid w:val="00F9709F"/>
    <w:pPr>
      <w:widowControl/>
      <w:adjustRightInd w:val="0"/>
      <w:snapToGrid w:val="0"/>
      <w:spacing w:line="360" w:lineRule="atLeast"/>
      <w:ind w:firstLine="482"/>
      <w:textAlignment w:val="baseline"/>
    </w:pPr>
    <w:rPr>
      <w:rFonts w:ascii="宋体" w:hAnsi="宋体"/>
      <w:kern w:val="0"/>
      <w:sz w:val="20"/>
      <w:szCs w:val="20"/>
      <w:lang w:val="zh-CN"/>
    </w:rPr>
  </w:style>
  <w:style w:type="character" w:customStyle="1" w:styleId="Char5">
    <w:name w:val="正文格式 Char"/>
    <w:link w:val="afff8"/>
    <w:uiPriority w:val="99"/>
    <w:qFormat/>
    <w:locked/>
    <w:rsid w:val="00F9709F"/>
    <w:rPr>
      <w:rFonts w:ascii="宋体" w:eastAsia="宋体" w:hAnsi="宋体" w:cs="Times New Roman"/>
      <w:kern w:val="0"/>
      <w:sz w:val="20"/>
      <w:szCs w:val="20"/>
      <w:lang w:val="zh-CN"/>
    </w:rPr>
  </w:style>
  <w:style w:type="character" w:customStyle="1" w:styleId="font51">
    <w:name w:val="font51"/>
    <w:qFormat/>
    <w:rsid w:val="00F9709F"/>
    <w:rPr>
      <w:rFonts w:ascii="仿宋_GB2312" w:eastAsia="仿宋_GB2312" w:cs="仿宋_GB2312" w:hint="eastAsia"/>
      <w:color w:val="000000"/>
      <w:sz w:val="24"/>
      <w:szCs w:val="24"/>
      <w:u w:val="none"/>
    </w:rPr>
  </w:style>
  <w:style w:type="character" w:customStyle="1" w:styleId="font121">
    <w:name w:val="font121"/>
    <w:qFormat/>
    <w:rsid w:val="00F9709F"/>
    <w:rPr>
      <w:rFonts w:ascii="宋体" w:eastAsia="宋体" w:hAnsi="宋体" w:cs="宋体" w:hint="eastAsia"/>
      <w:color w:val="000000"/>
      <w:sz w:val="24"/>
      <w:szCs w:val="24"/>
      <w:u w:val="none"/>
    </w:rPr>
  </w:style>
  <w:style w:type="character" w:customStyle="1" w:styleId="font01">
    <w:name w:val="font01"/>
    <w:uiPriority w:val="99"/>
    <w:qFormat/>
    <w:rsid w:val="00F9709F"/>
    <w:rPr>
      <w:rFonts w:ascii="宋体" w:eastAsia="宋体" w:hAnsi="宋体" w:cs="宋体"/>
      <w:b/>
      <w:bCs/>
      <w:color w:val="000000"/>
      <w:sz w:val="24"/>
      <w:szCs w:val="24"/>
      <w:u w:val="none"/>
    </w:rPr>
  </w:style>
  <w:style w:type="character" w:customStyle="1" w:styleId="FACharChar">
    <w:name w:val="FA正文 Char Char"/>
    <w:link w:val="FA"/>
    <w:uiPriority w:val="99"/>
    <w:qFormat/>
    <w:locked/>
    <w:rsid w:val="00F9709F"/>
    <w:rPr>
      <w:rFonts w:ascii="宋体" w:cs="宋体"/>
      <w:color w:val="000000"/>
      <w:sz w:val="24"/>
      <w:szCs w:val="24"/>
    </w:rPr>
  </w:style>
  <w:style w:type="paragraph" w:customStyle="1" w:styleId="FA">
    <w:name w:val="FA正文"/>
    <w:basedOn w:val="a"/>
    <w:link w:val="FACharChar"/>
    <w:uiPriority w:val="99"/>
    <w:qFormat/>
    <w:rsid w:val="00F9709F"/>
    <w:pPr>
      <w:spacing w:line="360" w:lineRule="auto"/>
      <w:ind w:rightChars="-24" w:right="-24" w:firstLineChars="111" w:firstLine="266"/>
    </w:pPr>
    <w:rPr>
      <w:rFonts w:ascii="宋体" w:eastAsiaTheme="minorEastAsia" w:hAnsiTheme="minorHAnsi" w:cs="宋体"/>
      <w:color w:val="000000"/>
      <w:sz w:val="24"/>
    </w:rPr>
  </w:style>
  <w:style w:type="character" w:customStyle="1" w:styleId="ListParagraphChar">
    <w:name w:val="List Paragraph Char"/>
    <w:link w:val="14"/>
    <w:uiPriority w:val="99"/>
    <w:qFormat/>
    <w:locked/>
    <w:rsid w:val="00F9709F"/>
    <w:rPr>
      <w:szCs w:val="24"/>
    </w:rPr>
  </w:style>
  <w:style w:type="paragraph" w:customStyle="1" w:styleId="14">
    <w:name w:val="列出段落1"/>
    <w:basedOn w:val="a"/>
    <w:link w:val="ListParagraphChar"/>
    <w:uiPriority w:val="99"/>
    <w:qFormat/>
    <w:rsid w:val="00F9709F"/>
    <w:pPr>
      <w:ind w:firstLineChars="200" w:firstLine="420"/>
    </w:pPr>
    <w:rPr>
      <w:rFonts w:asciiTheme="minorHAnsi" w:eastAsiaTheme="minorEastAsia" w:hAnsiTheme="minorHAnsi" w:cstheme="minorBidi"/>
    </w:rPr>
  </w:style>
  <w:style w:type="character" w:customStyle="1" w:styleId="Char6">
    <w:name w:val="批注文字 Char"/>
    <w:qFormat/>
    <w:rsid w:val="00F9709F"/>
    <w:rPr>
      <w:kern w:val="2"/>
      <w:sz w:val="21"/>
      <w:szCs w:val="24"/>
      <w:lang w:bidi="ar-SA"/>
    </w:rPr>
  </w:style>
  <w:style w:type="character" w:customStyle="1" w:styleId="Char7">
    <w:name w:val="页脚 Char"/>
    <w:uiPriority w:val="99"/>
    <w:qFormat/>
    <w:rsid w:val="00F9709F"/>
    <w:rPr>
      <w:rFonts w:eastAsia="宋体"/>
      <w:kern w:val="2"/>
      <w:sz w:val="18"/>
      <w:szCs w:val="18"/>
      <w:lang w:val="en-US" w:eastAsia="zh-CN" w:bidi="ar-SA"/>
    </w:rPr>
  </w:style>
  <w:style w:type="character" w:customStyle="1" w:styleId="TexteChar2">
    <w:name w:val="Texte Char2"/>
    <w:uiPriority w:val="99"/>
    <w:qFormat/>
    <w:rsid w:val="00F9709F"/>
    <w:rPr>
      <w:rFonts w:ascii="宋体" w:eastAsia="宋体" w:hAnsi="Courier New" w:cs="宋体"/>
      <w:kern w:val="2"/>
      <w:sz w:val="21"/>
      <w:szCs w:val="21"/>
      <w:lang w:val="en-US" w:eastAsia="zh-CN"/>
    </w:rPr>
  </w:style>
  <w:style w:type="character" w:customStyle="1" w:styleId="ca-51">
    <w:name w:val="ca-5_1"/>
    <w:uiPriority w:val="99"/>
    <w:qFormat/>
    <w:rsid w:val="00F9709F"/>
  </w:style>
  <w:style w:type="character" w:customStyle="1" w:styleId="Bodytext214pt">
    <w:name w:val="Body text|2 + 14 pt"/>
    <w:qFormat/>
    <w:rsid w:val="00F9709F"/>
    <w:rPr>
      <w:rFonts w:ascii="PMingLiU" w:eastAsia="PMingLiU" w:hAnsi="PMingLiU" w:cs="PMingLiU" w:hint="eastAsia"/>
      <w:i/>
      <w:iCs/>
      <w:strike w:val="0"/>
      <w:dstrike w:val="0"/>
      <w:color w:val="000000"/>
      <w:spacing w:val="0"/>
      <w:w w:val="100"/>
      <w:position w:val="0"/>
      <w:sz w:val="28"/>
      <w:szCs w:val="28"/>
      <w:u w:val="none"/>
      <w:lang w:val="zh-CN" w:eastAsia="zh-CN" w:bidi="zh-CN"/>
    </w:rPr>
  </w:style>
  <w:style w:type="character" w:customStyle="1" w:styleId="Char8">
    <w:name w:val="批注框文本 Char"/>
    <w:qFormat/>
    <w:rsid w:val="00F9709F"/>
    <w:rPr>
      <w:kern w:val="2"/>
      <w:sz w:val="18"/>
      <w:szCs w:val="18"/>
      <w:lang w:bidi="ar-SA"/>
    </w:rPr>
  </w:style>
  <w:style w:type="character" w:customStyle="1" w:styleId="15">
    <w:name w:val="15"/>
    <w:uiPriority w:val="99"/>
    <w:qFormat/>
    <w:rsid w:val="00F9709F"/>
    <w:rPr>
      <w:rFonts w:ascii="Times New Roman" w:hAnsi="Times New Roman" w:cs="Times New Roman"/>
      <w:sz w:val="21"/>
      <w:szCs w:val="21"/>
    </w:rPr>
  </w:style>
  <w:style w:type="character" w:customStyle="1" w:styleId="font41">
    <w:name w:val="font41"/>
    <w:qFormat/>
    <w:rsid w:val="00F9709F"/>
    <w:rPr>
      <w:rFonts w:ascii="Arial" w:hAnsi="Arial" w:cs="Arial"/>
      <w:b/>
      <w:i w:val="0"/>
      <w:color w:val="000000"/>
      <w:sz w:val="32"/>
      <w:szCs w:val="32"/>
      <w:u w:val="none"/>
    </w:rPr>
  </w:style>
  <w:style w:type="character" w:customStyle="1" w:styleId="unnamed11">
    <w:name w:val="unnamed11"/>
    <w:uiPriority w:val="99"/>
    <w:qFormat/>
    <w:rsid w:val="00F9709F"/>
    <w:rPr>
      <w:sz w:val="26"/>
      <w:szCs w:val="26"/>
    </w:rPr>
  </w:style>
  <w:style w:type="paragraph" w:customStyle="1" w:styleId="16">
    <w:name w:val="数字标题1"/>
    <w:basedOn w:val="1"/>
    <w:next w:val="a"/>
    <w:uiPriority w:val="99"/>
    <w:qFormat/>
    <w:rsid w:val="00F9709F"/>
    <w:pPr>
      <w:numPr>
        <w:numId w:val="5"/>
      </w:numPr>
      <w:tabs>
        <w:tab w:val="left" w:pos="907"/>
      </w:tabs>
      <w:spacing w:before="0" w:after="0" w:line="360" w:lineRule="auto"/>
      <w:ind w:firstLineChars="100" w:firstLine="241"/>
    </w:pPr>
    <w:rPr>
      <w:rFonts w:ascii="宋体" w:hAnsi="宋体" w:cs="宋体"/>
      <w:sz w:val="24"/>
      <w:szCs w:val="24"/>
      <w:lang w:val="zh-CN"/>
    </w:rPr>
  </w:style>
  <w:style w:type="paragraph" w:customStyle="1" w:styleId="xl91">
    <w:name w:val="xl91"/>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微软雅黑"/>
      <w:kern w:val="0"/>
      <w:sz w:val="20"/>
      <w:szCs w:val="20"/>
    </w:rPr>
  </w:style>
  <w:style w:type="paragraph" w:customStyle="1" w:styleId="xl67">
    <w:name w:val="xl67"/>
    <w:basedOn w:val="a"/>
    <w:uiPriority w:val="99"/>
    <w:qFormat/>
    <w:rsid w:val="00F9709F"/>
    <w:pPr>
      <w:widowControl/>
      <w:spacing w:before="100" w:beforeAutospacing="1" w:after="100" w:afterAutospacing="1"/>
      <w:jc w:val="center"/>
      <w:textAlignment w:val="center"/>
    </w:pPr>
    <w:rPr>
      <w:rFonts w:ascii="宋体" w:hAnsi="宋体" w:cs="宋体"/>
      <w:kern w:val="0"/>
      <w:sz w:val="20"/>
      <w:szCs w:val="20"/>
    </w:rPr>
  </w:style>
  <w:style w:type="paragraph" w:customStyle="1" w:styleId="xl98">
    <w:name w:val="xl98"/>
    <w:basedOn w:val="a"/>
    <w:uiPriority w:val="99"/>
    <w:qFormat/>
    <w:rsid w:val="00F9709F"/>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xl85">
    <w:name w:val="xl85"/>
    <w:basedOn w:val="a"/>
    <w:uiPriority w:val="99"/>
    <w:qFormat/>
    <w:rsid w:val="00F9709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微软雅黑" w:eastAsia="微软雅黑" w:hAnsi="微软雅黑" w:cs="微软雅黑"/>
      <w:kern w:val="0"/>
      <w:sz w:val="20"/>
      <w:szCs w:val="20"/>
    </w:rPr>
  </w:style>
  <w:style w:type="paragraph" w:customStyle="1" w:styleId="350">
    <w:name w:val="样式35"/>
    <w:basedOn w:val="a"/>
    <w:next w:val="font6"/>
    <w:qFormat/>
    <w:rsid w:val="00F9709F"/>
    <w:pPr>
      <w:spacing w:line="312" w:lineRule="auto"/>
      <w:ind w:firstLine="567"/>
    </w:pPr>
    <w:rPr>
      <w:rFonts w:ascii="宋体"/>
      <w:sz w:val="28"/>
    </w:rPr>
  </w:style>
  <w:style w:type="paragraph" w:customStyle="1" w:styleId="font6">
    <w:name w:val="font6"/>
    <w:basedOn w:val="a"/>
    <w:next w:val="24"/>
    <w:qFormat/>
    <w:rsid w:val="00F9709F"/>
    <w:pPr>
      <w:widowControl/>
      <w:spacing w:before="100" w:beforeAutospacing="1" w:after="100" w:afterAutospacing="1"/>
      <w:jc w:val="left"/>
    </w:pPr>
    <w:rPr>
      <w:rFonts w:ascii="宋体" w:hAnsi="宋体" w:cs="宋体"/>
      <w:kern w:val="0"/>
      <w:sz w:val="18"/>
      <w:szCs w:val="18"/>
    </w:rPr>
  </w:style>
  <w:style w:type="paragraph" w:customStyle="1" w:styleId="xl73">
    <w:name w:val="xl73"/>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b/>
      <w:bCs/>
      <w:color w:val="000000"/>
      <w:kern w:val="0"/>
      <w:sz w:val="20"/>
      <w:szCs w:val="20"/>
    </w:rPr>
  </w:style>
  <w:style w:type="paragraph" w:customStyle="1" w:styleId="210">
    <w:name w:val="正文文本 21"/>
    <w:basedOn w:val="a"/>
    <w:rsid w:val="00F9709F"/>
    <w:pPr>
      <w:spacing w:after="120" w:line="480" w:lineRule="auto"/>
    </w:pPr>
  </w:style>
  <w:style w:type="paragraph" w:customStyle="1" w:styleId="xl95">
    <w:name w:val="xl95"/>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b/>
      <w:bCs/>
      <w:kern w:val="0"/>
      <w:sz w:val="20"/>
      <w:szCs w:val="20"/>
    </w:rPr>
  </w:style>
  <w:style w:type="paragraph" w:customStyle="1" w:styleId="NoSpacing">
    <w:name w:val="No Spacing"/>
    <w:qFormat/>
    <w:rsid w:val="00F9709F"/>
    <w:pPr>
      <w:widowControl w:val="0"/>
      <w:jc w:val="both"/>
    </w:pPr>
    <w:rPr>
      <w:rFonts w:ascii="Times New Roman" w:eastAsia="宋体" w:hAnsi="Times New Roman" w:cs="Times New Roman"/>
      <w:szCs w:val="24"/>
    </w:rPr>
  </w:style>
  <w:style w:type="paragraph" w:customStyle="1" w:styleId="xl82">
    <w:name w:val="xl82"/>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HTMLTopofForm">
    <w:name w:val="HTML Top of Form"/>
    <w:basedOn w:val="a"/>
    <w:uiPriority w:val="99"/>
    <w:qFormat/>
    <w:rsid w:val="00F9709F"/>
    <w:pPr>
      <w:ind w:firstLineChars="200" w:firstLine="420"/>
    </w:pPr>
    <w:rPr>
      <w:rFonts w:ascii="Calibri" w:hAnsi="Calibri"/>
    </w:rPr>
  </w:style>
  <w:style w:type="paragraph" w:customStyle="1" w:styleId="afff9">
    <w:name w:val="图"/>
    <w:basedOn w:val="a"/>
    <w:qFormat/>
    <w:rsid w:val="00F9709F"/>
    <w:pPr>
      <w:keepNext/>
      <w:spacing w:before="60" w:after="60" w:line="300" w:lineRule="auto"/>
      <w:jc w:val="center"/>
    </w:pPr>
    <w:rPr>
      <w:color w:val="000000"/>
      <w:spacing w:val="20"/>
      <w:kern w:val="0"/>
      <w:sz w:val="24"/>
    </w:rPr>
  </w:style>
  <w:style w:type="paragraph" w:customStyle="1" w:styleId="Table3Data-Bullet">
    <w:name w:val="Table3/Data-Bullet"/>
    <w:basedOn w:val="a"/>
    <w:uiPriority w:val="99"/>
    <w:qFormat/>
    <w:rsid w:val="00F9709F"/>
    <w:pPr>
      <w:widowControl/>
      <w:tabs>
        <w:tab w:val="left" w:pos="187"/>
      </w:tabs>
      <w:ind w:left="187" w:hanging="187"/>
      <w:jc w:val="left"/>
    </w:pPr>
    <w:rPr>
      <w:rFonts w:ascii="Times" w:hAnsi="Times" w:cs="Times"/>
      <w:kern w:val="0"/>
      <w:sz w:val="20"/>
      <w:szCs w:val="20"/>
      <w:lang w:val="en-GB"/>
    </w:rPr>
  </w:style>
  <w:style w:type="paragraph" w:customStyle="1" w:styleId="17">
    <w:name w:val="纯文本1"/>
    <w:basedOn w:val="a"/>
    <w:rsid w:val="00F9709F"/>
    <w:pPr>
      <w:spacing w:line="360" w:lineRule="auto"/>
    </w:pPr>
    <w:rPr>
      <w:rFonts w:ascii="楷体_GB2312" w:eastAsia="Courier New" w:hAnsi="楷体_GB2312" w:cs="Courier New"/>
      <w:color w:val="000000"/>
      <w:sz w:val="24"/>
      <w:szCs w:val="20"/>
    </w:rPr>
  </w:style>
  <w:style w:type="paragraph" w:customStyle="1" w:styleId="37">
    <w:name w:val="标3"/>
    <w:basedOn w:val="a"/>
    <w:uiPriority w:val="99"/>
    <w:qFormat/>
    <w:rsid w:val="00F9709F"/>
    <w:pPr>
      <w:numPr>
        <w:ilvl w:val="2"/>
        <w:numId w:val="6"/>
      </w:numPr>
      <w:tabs>
        <w:tab w:val="left" w:pos="1740"/>
      </w:tabs>
      <w:adjustRightInd w:val="0"/>
      <w:snapToGrid w:val="0"/>
      <w:spacing w:before="50"/>
      <w:outlineLvl w:val="2"/>
    </w:pPr>
    <w:rPr>
      <w:rFonts w:ascii="Arial Narrow" w:eastAsia="仿宋_GB2312" w:hAnsi="Arial Narrow" w:cs="Arial Narrow"/>
      <w:sz w:val="28"/>
      <w:szCs w:val="28"/>
    </w:rPr>
  </w:style>
  <w:style w:type="paragraph" w:customStyle="1" w:styleId="afffa">
    <w:name w:val="正文——无首行缩进"/>
    <w:basedOn w:val="a"/>
    <w:qFormat/>
    <w:rsid w:val="00F9709F"/>
    <w:rPr>
      <w:rFonts w:hint="eastAsia"/>
    </w:rPr>
  </w:style>
  <w:style w:type="paragraph" w:customStyle="1" w:styleId="xl89">
    <w:name w:val="xl89"/>
    <w:basedOn w:val="a"/>
    <w:uiPriority w:val="99"/>
    <w:qFormat/>
    <w:rsid w:val="00F9709F"/>
    <w:pPr>
      <w:widowControl/>
      <w:spacing w:before="100" w:beforeAutospacing="1" w:after="100" w:afterAutospacing="1"/>
      <w:jc w:val="left"/>
      <w:textAlignment w:val="center"/>
    </w:pPr>
    <w:rPr>
      <w:rFonts w:ascii="微软雅黑" w:eastAsia="微软雅黑" w:hAnsi="微软雅黑" w:cs="微软雅黑"/>
      <w:kern w:val="0"/>
      <w:sz w:val="24"/>
    </w:rPr>
  </w:style>
  <w:style w:type="paragraph" w:customStyle="1" w:styleId="afffb">
    <w:name w:val="正文（缩进）"/>
    <w:basedOn w:val="a"/>
    <w:qFormat/>
    <w:rsid w:val="00F9709F"/>
    <w:pPr>
      <w:spacing w:beforeLines="50" w:afterLines="50"/>
      <w:ind w:firstLine="480"/>
    </w:pPr>
    <w:rPr>
      <w:sz w:val="24"/>
    </w:rPr>
  </w:style>
  <w:style w:type="paragraph" w:customStyle="1" w:styleId="xl83">
    <w:name w:val="xl83"/>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1">
    <w:name w:val="xl101"/>
    <w:basedOn w:val="a"/>
    <w:uiPriority w:val="99"/>
    <w:qFormat/>
    <w:rsid w:val="00F9709F"/>
    <w:pPr>
      <w:widowControl/>
      <w:pBdr>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xl100">
    <w:name w:val="xl100"/>
    <w:basedOn w:val="a"/>
    <w:uiPriority w:val="99"/>
    <w:qFormat/>
    <w:rsid w:val="00F9709F"/>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CharCharChar">
    <w:name w:val="Char Char Char"/>
    <w:basedOn w:val="a"/>
    <w:uiPriority w:val="99"/>
    <w:qFormat/>
    <w:rsid w:val="00F9709F"/>
    <w:rPr>
      <w:rFonts w:ascii="Wingdings" w:hAnsi="Wingdings" w:cs="Wingdings"/>
      <w:sz w:val="24"/>
    </w:rPr>
  </w:style>
  <w:style w:type="paragraph" w:customStyle="1" w:styleId="xl74">
    <w:name w:val="xl74"/>
    <w:basedOn w:val="a"/>
    <w:uiPriority w:val="99"/>
    <w:qFormat/>
    <w:rsid w:val="00F9709F"/>
    <w:pPr>
      <w:widowControl/>
      <w:spacing w:before="100" w:beforeAutospacing="1" w:after="100" w:afterAutospacing="1"/>
      <w:jc w:val="center"/>
      <w:textAlignment w:val="center"/>
    </w:pPr>
    <w:rPr>
      <w:rFonts w:ascii="宋体" w:hAnsi="宋体" w:cs="宋体"/>
      <w:kern w:val="0"/>
      <w:sz w:val="24"/>
    </w:rPr>
  </w:style>
  <w:style w:type="paragraph" w:customStyle="1" w:styleId="afffc">
    <w:name w:val="正文（绿盟科技）"/>
    <w:qFormat/>
    <w:rsid w:val="00F9709F"/>
    <w:pPr>
      <w:spacing w:line="300" w:lineRule="auto"/>
    </w:pPr>
    <w:rPr>
      <w:rFonts w:ascii="Arial" w:eastAsia="宋体" w:hAnsi="Arial" w:cs="黑体"/>
      <w:kern w:val="0"/>
      <w:szCs w:val="21"/>
    </w:rPr>
  </w:style>
  <w:style w:type="paragraph" w:customStyle="1" w:styleId="xl71">
    <w:name w:val="xl71"/>
    <w:basedOn w:val="a"/>
    <w:uiPriority w:val="99"/>
    <w:qFormat/>
    <w:rsid w:val="00F9709F"/>
    <w:pPr>
      <w:widowControl/>
      <w:spacing w:before="100" w:beforeAutospacing="1" w:after="100" w:afterAutospacing="1"/>
      <w:jc w:val="left"/>
      <w:textAlignment w:val="center"/>
    </w:pPr>
    <w:rPr>
      <w:rFonts w:ascii="宋体" w:hAnsi="宋体" w:cs="宋体"/>
      <w:kern w:val="0"/>
      <w:sz w:val="24"/>
    </w:rPr>
  </w:style>
  <w:style w:type="paragraph" w:customStyle="1" w:styleId="xl94">
    <w:name w:val="xl94"/>
    <w:basedOn w:val="a"/>
    <w:uiPriority w:val="99"/>
    <w:qFormat/>
    <w:rsid w:val="00F9709F"/>
    <w:pPr>
      <w:widowControl/>
      <w:pBdr>
        <w:top w:val="single" w:sz="4" w:space="0" w:color="auto"/>
      </w:pBdr>
      <w:spacing w:before="100" w:beforeAutospacing="1" w:after="100" w:afterAutospacing="1"/>
      <w:jc w:val="center"/>
      <w:textAlignment w:val="center"/>
    </w:pPr>
    <w:rPr>
      <w:rFonts w:ascii="宋体" w:hAnsi="宋体" w:cs="宋体"/>
      <w:b/>
      <w:bCs/>
      <w:kern w:val="0"/>
      <w:sz w:val="20"/>
      <w:szCs w:val="20"/>
    </w:rPr>
  </w:style>
  <w:style w:type="paragraph" w:customStyle="1" w:styleId="bt1bt1">
    <w:name w:val="bt1bt1"/>
    <w:basedOn w:val="1"/>
    <w:qFormat/>
    <w:rsid w:val="00F9709F"/>
    <w:pPr>
      <w:keepLines w:val="0"/>
      <w:spacing w:before="0" w:after="0" w:line="240" w:lineRule="auto"/>
      <w:jc w:val="center"/>
    </w:pPr>
    <w:rPr>
      <w:rFonts w:ascii="黑体" w:eastAsia="黑体" w:hAnsi="Calibri"/>
      <w:b w:val="0"/>
      <w:bCs w:val="0"/>
      <w:kern w:val="2"/>
      <w:sz w:val="36"/>
      <w:szCs w:val="36"/>
    </w:rPr>
  </w:style>
  <w:style w:type="paragraph" w:customStyle="1" w:styleId="xl86">
    <w:name w:val="xl86"/>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微软雅黑"/>
      <w:color w:val="000000"/>
      <w:kern w:val="0"/>
      <w:sz w:val="20"/>
      <w:szCs w:val="20"/>
    </w:rPr>
  </w:style>
  <w:style w:type="paragraph" w:customStyle="1" w:styleId="NoSpacing1">
    <w:name w:val="No Spacing1"/>
    <w:basedOn w:val="a"/>
    <w:qFormat/>
    <w:rsid w:val="00F9709F"/>
    <w:pPr>
      <w:tabs>
        <w:tab w:val="left" w:pos="737"/>
      </w:tabs>
      <w:spacing w:line="400" w:lineRule="exact"/>
    </w:pPr>
    <w:rPr>
      <w:sz w:val="24"/>
    </w:rPr>
  </w:style>
  <w:style w:type="paragraph" w:customStyle="1" w:styleId="afffd">
    <w:name w:val="标准正文"/>
    <w:basedOn w:val="af2"/>
    <w:uiPriority w:val="99"/>
    <w:qFormat/>
    <w:rsid w:val="00F9709F"/>
    <w:pPr>
      <w:numPr>
        <w:ilvl w:val="4"/>
        <w:numId w:val="7"/>
      </w:numPr>
      <w:tabs>
        <w:tab w:val="left" w:pos="1440"/>
      </w:tabs>
      <w:spacing w:before="60" w:after="60" w:line="360" w:lineRule="auto"/>
      <w:ind w:firstLineChars="0" w:firstLine="482"/>
    </w:pPr>
    <w:rPr>
      <w:rFonts w:ascii="Times New Roman" w:hAnsi="Times New Roman"/>
      <w:kern w:val="2"/>
      <w:lang w:val="en-US"/>
    </w:rPr>
  </w:style>
  <w:style w:type="paragraph" w:customStyle="1" w:styleId="29">
    <w:name w:val="数字标题2"/>
    <w:basedOn w:val="2"/>
    <w:next w:val="a"/>
    <w:uiPriority w:val="99"/>
    <w:qFormat/>
    <w:rsid w:val="00F9709F"/>
    <w:pPr>
      <w:numPr>
        <w:numId w:val="3"/>
      </w:numPr>
      <w:tabs>
        <w:tab w:val="left" w:pos="927"/>
      </w:tabs>
      <w:spacing w:before="0" w:after="0" w:line="416" w:lineRule="auto"/>
      <w:jc w:val="both"/>
    </w:pPr>
    <w:rPr>
      <w:rFonts w:ascii="宋体" w:eastAsia="宋体" w:hAnsi="宋体" w:cs="宋体"/>
      <w:sz w:val="24"/>
      <w:szCs w:val="24"/>
      <w:lang w:val="zh-CN"/>
    </w:rPr>
  </w:style>
  <w:style w:type="paragraph" w:customStyle="1" w:styleId="afffe">
    <w:name w:val="È±Ê¡ÎÄ±¾"/>
    <w:basedOn w:val="a"/>
    <w:rsid w:val="00F9709F"/>
    <w:pPr>
      <w:widowControl/>
      <w:overflowPunct w:val="0"/>
      <w:autoSpaceDE w:val="0"/>
      <w:autoSpaceDN w:val="0"/>
      <w:adjustRightInd w:val="0"/>
      <w:jc w:val="left"/>
    </w:pPr>
    <w:rPr>
      <w:kern w:val="0"/>
      <w:sz w:val="24"/>
      <w:szCs w:val="20"/>
    </w:rPr>
  </w:style>
  <w:style w:type="paragraph" w:customStyle="1" w:styleId="0">
    <w:name w:val="正文0"/>
    <w:basedOn w:val="a"/>
    <w:uiPriority w:val="99"/>
    <w:qFormat/>
    <w:rsid w:val="00F9709F"/>
    <w:pPr>
      <w:autoSpaceDE w:val="0"/>
      <w:autoSpaceDN w:val="0"/>
      <w:adjustRightInd w:val="0"/>
      <w:spacing w:before="240" w:after="60" w:line="360" w:lineRule="atLeast"/>
    </w:pPr>
    <w:rPr>
      <w:b/>
      <w:bCs/>
      <w:kern w:val="0"/>
      <w:sz w:val="24"/>
    </w:rPr>
  </w:style>
  <w:style w:type="paragraph" w:customStyle="1" w:styleId="NormalDS">
    <w:name w:val="Normal DS"/>
    <w:basedOn w:val="a"/>
    <w:uiPriority w:val="99"/>
    <w:qFormat/>
    <w:rsid w:val="00F9709F"/>
    <w:pPr>
      <w:widowControl/>
      <w:spacing w:after="260"/>
      <w:jc w:val="left"/>
    </w:pPr>
    <w:rPr>
      <w:rFonts w:ascii="Times" w:hAnsi="Times" w:cs="Times"/>
      <w:kern w:val="0"/>
      <w:sz w:val="23"/>
      <w:szCs w:val="23"/>
      <w:lang w:val="en-GB"/>
    </w:rPr>
  </w:style>
  <w:style w:type="paragraph" w:customStyle="1" w:styleId="xl66">
    <w:name w:val="xl66"/>
    <w:basedOn w:val="a"/>
    <w:uiPriority w:val="99"/>
    <w:qFormat/>
    <w:rsid w:val="00F9709F"/>
    <w:pPr>
      <w:widowControl/>
      <w:spacing w:before="100" w:beforeAutospacing="1" w:after="100" w:afterAutospacing="1"/>
      <w:jc w:val="left"/>
      <w:textAlignment w:val="center"/>
    </w:pPr>
    <w:rPr>
      <w:rFonts w:ascii="微软雅黑" w:eastAsia="微软雅黑" w:hAnsi="微软雅黑" w:cs="微软雅黑"/>
      <w:b/>
      <w:bCs/>
      <w:kern w:val="0"/>
      <w:sz w:val="28"/>
      <w:szCs w:val="28"/>
    </w:rPr>
  </w:style>
  <w:style w:type="paragraph" w:customStyle="1" w:styleId="xl78">
    <w:name w:val="xl78"/>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font5">
    <w:name w:val="font5"/>
    <w:basedOn w:val="a"/>
    <w:uiPriority w:val="99"/>
    <w:qFormat/>
    <w:rsid w:val="00F9709F"/>
    <w:pPr>
      <w:widowControl/>
      <w:spacing w:before="100" w:beforeAutospacing="1" w:after="100" w:afterAutospacing="1"/>
      <w:jc w:val="left"/>
    </w:pPr>
    <w:rPr>
      <w:rFonts w:ascii="宋体" w:hAnsi="宋体" w:cs="宋体"/>
      <w:kern w:val="0"/>
      <w:sz w:val="18"/>
      <w:szCs w:val="18"/>
    </w:rPr>
  </w:style>
  <w:style w:type="paragraph" w:customStyle="1" w:styleId="xl79">
    <w:name w:val="xl79"/>
    <w:basedOn w:val="a"/>
    <w:uiPriority w:val="99"/>
    <w:qFormat/>
    <w:rsid w:val="00F9709F"/>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微软雅黑" w:eastAsia="微软雅黑" w:hAnsi="微软雅黑" w:cs="微软雅黑"/>
      <w:color w:val="000000"/>
      <w:kern w:val="0"/>
      <w:sz w:val="20"/>
      <w:szCs w:val="20"/>
    </w:rPr>
  </w:style>
  <w:style w:type="paragraph" w:customStyle="1" w:styleId="Style2">
    <w:name w:val="_Style 2"/>
    <w:uiPriority w:val="1"/>
    <w:qFormat/>
    <w:rsid w:val="00F9709F"/>
    <w:pPr>
      <w:widowControl w:val="0"/>
      <w:jc w:val="both"/>
    </w:pPr>
    <w:rPr>
      <w:rFonts w:ascii="Times New Roman" w:eastAsia="宋体" w:hAnsi="Times New Roman" w:cs="Times New Roman"/>
    </w:rPr>
  </w:style>
  <w:style w:type="paragraph" w:customStyle="1" w:styleId="xl96">
    <w:name w:val="xl96"/>
    <w:basedOn w:val="a"/>
    <w:uiPriority w:val="99"/>
    <w:qFormat/>
    <w:rsid w:val="00F9709F"/>
    <w:pPr>
      <w:widowControl/>
      <w:pBdr>
        <w:top w:val="single" w:sz="4" w:space="0" w:color="auto"/>
        <w:bottom w:val="single" w:sz="4" w:space="0" w:color="auto"/>
      </w:pBdr>
      <w:spacing w:before="100" w:beforeAutospacing="1" w:after="100" w:afterAutospacing="1"/>
      <w:jc w:val="center"/>
      <w:textAlignment w:val="center"/>
    </w:pPr>
    <w:rPr>
      <w:rFonts w:ascii="微软雅黑" w:eastAsia="微软雅黑" w:hAnsi="微软雅黑" w:cs="微软雅黑"/>
      <w:b/>
      <w:bCs/>
      <w:kern w:val="0"/>
      <w:sz w:val="20"/>
      <w:szCs w:val="20"/>
    </w:rPr>
  </w:style>
  <w:style w:type="paragraph" w:customStyle="1" w:styleId="xl76">
    <w:name w:val="xl76"/>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xl87">
    <w:name w:val="xl87"/>
    <w:basedOn w:val="a"/>
    <w:uiPriority w:val="99"/>
    <w:qFormat/>
    <w:rsid w:val="00F9709F"/>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微软雅黑"/>
      <w:color w:val="000000"/>
      <w:kern w:val="0"/>
      <w:sz w:val="20"/>
      <w:szCs w:val="20"/>
    </w:rPr>
  </w:style>
  <w:style w:type="paragraph" w:customStyle="1" w:styleId="Char2CharCharCharCharCharCharCharCharCharCharCharChar">
    <w:name w:val="Char2 Char Char Char Char Char Char Char Char Char Char Char Char"/>
    <w:basedOn w:val="a"/>
    <w:uiPriority w:val="99"/>
    <w:qFormat/>
    <w:rsid w:val="00F9709F"/>
    <w:pPr>
      <w:spacing w:line="360" w:lineRule="auto"/>
      <w:ind w:firstLineChars="200" w:firstLine="200"/>
    </w:pPr>
    <w:rPr>
      <w:rFonts w:ascii="Tahoma" w:hAnsi="Tahoma" w:cs="Tahoma"/>
      <w:sz w:val="24"/>
    </w:rPr>
  </w:style>
  <w:style w:type="paragraph" w:customStyle="1" w:styleId="ListParagraph">
    <w:name w:val="List Paragraph"/>
    <w:basedOn w:val="a"/>
    <w:uiPriority w:val="34"/>
    <w:qFormat/>
    <w:rsid w:val="00F9709F"/>
    <w:pPr>
      <w:widowControl/>
      <w:ind w:left="720"/>
      <w:jc w:val="left"/>
    </w:pPr>
    <w:rPr>
      <w:rFonts w:ascii="Arial" w:eastAsia="黑体" w:hAnsi="Arial"/>
      <w:kern w:val="0"/>
      <w:sz w:val="24"/>
      <w:lang w:eastAsia="en-US"/>
    </w:rPr>
  </w:style>
  <w:style w:type="paragraph" w:customStyle="1" w:styleId="xl97">
    <w:name w:val="xl97"/>
    <w:basedOn w:val="a"/>
    <w:uiPriority w:val="99"/>
    <w:qFormat/>
    <w:rsid w:val="00F9709F"/>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xl81">
    <w:name w:val="xl81"/>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kern w:val="0"/>
      <w:sz w:val="20"/>
      <w:szCs w:val="20"/>
    </w:rPr>
  </w:style>
  <w:style w:type="paragraph" w:customStyle="1" w:styleId="Char9">
    <w:name w:val="Char"/>
    <w:basedOn w:val="a"/>
    <w:rsid w:val="00F9709F"/>
    <w:rPr>
      <w:rFonts w:ascii="Tahoma" w:hAnsi="Tahoma"/>
      <w:sz w:val="24"/>
      <w:szCs w:val="20"/>
    </w:rPr>
  </w:style>
  <w:style w:type="paragraph" w:customStyle="1" w:styleId="xl69">
    <w:name w:val="xl69"/>
    <w:basedOn w:val="a"/>
    <w:uiPriority w:val="99"/>
    <w:qFormat/>
    <w:rsid w:val="00F9709F"/>
    <w:pPr>
      <w:widowControl/>
      <w:spacing w:before="100" w:beforeAutospacing="1" w:after="100" w:afterAutospacing="1"/>
      <w:jc w:val="center"/>
      <w:textAlignment w:val="center"/>
    </w:pPr>
    <w:rPr>
      <w:rFonts w:ascii="微软雅黑" w:eastAsia="微软雅黑" w:hAnsi="微软雅黑" w:cs="微软雅黑"/>
      <w:kern w:val="0"/>
      <w:sz w:val="20"/>
      <w:szCs w:val="20"/>
    </w:rPr>
  </w:style>
  <w:style w:type="paragraph" w:customStyle="1" w:styleId="Char2CharCharCharCharCharCharCharCharCharCharCharChar1">
    <w:name w:val="Char2 Char Char Char Char Char Char Char Char Char Char Char Char1"/>
    <w:basedOn w:val="a"/>
    <w:uiPriority w:val="99"/>
    <w:qFormat/>
    <w:rsid w:val="00F9709F"/>
    <w:pPr>
      <w:spacing w:line="360" w:lineRule="auto"/>
      <w:ind w:firstLineChars="200" w:firstLine="200"/>
    </w:pPr>
    <w:rPr>
      <w:rFonts w:ascii="Tahoma" w:hAnsi="Tahoma" w:cs="Tahoma"/>
      <w:sz w:val="24"/>
    </w:rPr>
  </w:style>
  <w:style w:type="paragraph" w:customStyle="1" w:styleId="xl88">
    <w:name w:val="xl88"/>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微软雅黑"/>
      <w:kern w:val="0"/>
      <w:sz w:val="20"/>
      <w:szCs w:val="20"/>
    </w:rPr>
  </w:style>
  <w:style w:type="paragraph" w:customStyle="1" w:styleId="xl80">
    <w:name w:val="xl80"/>
    <w:basedOn w:val="a"/>
    <w:uiPriority w:val="99"/>
    <w:qFormat/>
    <w:rsid w:val="00F9709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CharCharCharCharCharChar1Char">
    <w:name w:val="Char Char Char Char Char Char1 Char"/>
    <w:basedOn w:val="a"/>
    <w:uiPriority w:val="99"/>
    <w:qFormat/>
    <w:rsid w:val="00F9709F"/>
    <w:rPr>
      <w:rFonts w:ascii="Tahoma" w:hAnsi="Tahoma" w:cs="Tahoma"/>
      <w:sz w:val="24"/>
    </w:rPr>
  </w:style>
  <w:style w:type="paragraph" w:customStyle="1" w:styleId="affff">
    <w:name w:val="表格文字"/>
    <w:basedOn w:val="a"/>
    <w:qFormat/>
    <w:rsid w:val="00F9709F"/>
    <w:pPr>
      <w:spacing w:before="25" w:after="25"/>
    </w:pPr>
    <w:rPr>
      <w:rFonts w:ascii="Calibri" w:hAnsi="Calibri"/>
      <w:bCs/>
      <w:spacing w:val="10"/>
      <w:kern w:val="0"/>
    </w:rPr>
  </w:style>
  <w:style w:type="paragraph" w:customStyle="1" w:styleId="xl99">
    <w:name w:val="xl99"/>
    <w:basedOn w:val="a"/>
    <w:uiPriority w:val="99"/>
    <w:qFormat/>
    <w:rsid w:val="00F9709F"/>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CharCharCharChar1">
    <w:name w:val=" Char Char Char Char1"/>
    <w:basedOn w:val="a"/>
    <w:rsid w:val="00F9709F"/>
    <w:rPr>
      <w:szCs w:val="20"/>
    </w:rPr>
  </w:style>
  <w:style w:type="paragraph" w:customStyle="1" w:styleId="Bodytext2">
    <w:name w:val="Body text|2"/>
    <w:basedOn w:val="a"/>
    <w:qFormat/>
    <w:rsid w:val="00F9709F"/>
    <w:pPr>
      <w:shd w:val="clear" w:color="auto" w:fill="FFFFFF"/>
      <w:spacing w:line="629" w:lineRule="exact"/>
      <w:ind w:hanging="160"/>
    </w:pPr>
    <w:rPr>
      <w:rFonts w:ascii="PMingLiU" w:eastAsia="PMingLiU" w:hAnsi="PMingLiU" w:cs="PMingLiU"/>
      <w:sz w:val="26"/>
      <w:szCs w:val="26"/>
    </w:rPr>
  </w:style>
  <w:style w:type="paragraph" w:customStyle="1" w:styleId="Web">
    <w:name w:val="普通 (Web)"/>
    <w:basedOn w:val="a"/>
    <w:rsid w:val="00F9709F"/>
    <w:pPr>
      <w:widowControl/>
      <w:spacing w:before="100" w:beforeAutospacing="1" w:after="100" w:afterAutospacing="1"/>
      <w:jc w:val="left"/>
    </w:pPr>
    <w:rPr>
      <w:rFonts w:ascii="宋体" w:hAnsi="宋体"/>
      <w:kern w:val="0"/>
      <w:sz w:val="24"/>
    </w:rPr>
  </w:style>
  <w:style w:type="paragraph" w:customStyle="1" w:styleId="xl92">
    <w:name w:val="xl92"/>
    <w:basedOn w:val="a"/>
    <w:uiPriority w:val="99"/>
    <w:qFormat/>
    <w:rsid w:val="00F9709F"/>
    <w:pPr>
      <w:widowControl/>
      <w:spacing w:before="100" w:beforeAutospacing="1" w:after="100" w:afterAutospacing="1"/>
      <w:jc w:val="center"/>
      <w:textAlignment w:val="center"/>
    </w:pPr>
    <w:rPr>
      <w:rFonts w:ascii="微软雅黑" w:eastAsia="微软雅黑" w:hAnsi="微软雅黑" w:cs="微软雅黑"/>
      <w:b/>
      <w:bCs/>
      <w:kern w:val="0"/>
      <w:sz w:val="20"/>
      <w:szCs w:val="20"/>
    </w:rPr>
  </w:style>
  <w:style w:type="paragraph" w:customStyle="1" w:styleId="Style101">
    <w:name w:val="_Style 101"/>
    <w:uiPriority w:val="99"/>
    <w:qFormat/>
    <w:rsid w:val="00F9709F"/>
    <w:pPr>
      <w:widowControl w:val="0"/>
      <w:jc w:val="both"/>
    </w:pPr>
    <w:rPr>
      <w:rFonts w:ascii="Times New Roman" w:eastAsia="宋体" w:hAnsi="Times New Roman" w:cs="Calibri"/>
      <w:szCs w:val="21"/>
    </w:rPr>
  </w:style>
  <w:style w:type="paragraph" w:customStyle="1" w:styleId="xl102">
    <w:name w:val="xl102"/>
    <w:basedOn w:val="a"/>
    <w:uiPriority w:val="99"/>
    <w:qFormat/>
    <w:rsid w:val="00F9709F"/>
    <w:pPr>
      <w:widowControl/>
      <w:pBdr>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xl93">
    <w:name w:val="xl93"/>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b/>
      <w:bCs/>
      <w:kern w:val="0"/>
      <w:sz w:val="20"/>
      <w:szCs w:val="20"/>
    </w:rPr>
  </w:style>
  <w:style w:type="paragraph" w:customStyle="1" w:styleId="xl77">
    <w:name w:val="xl77"/>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color w:val="000000"/>
      <w:kern w:val="0"/>
      <w:sz w:val="20"/>
      <w:szCs w:val="20"/>
    </w:rPr>
  </w:style>
  <w:style w:type="paragraph" w:customStyle="1" w:styleId="52">
    <w:name w:val="标题 5（有编号）（绿盟科技）"/>
    <w:basedOn w:val="a"/>
    <w:next w:val="afffc"/>
    <w:qFormat/>
    <w:rsid w:val="00F9709F"/>
    <w:pPr>
      <w:keepNext/>
      <w:keepLines/>
      <w:numPr>
        <w:ilvl w:val="4"/>
        <w:numId w:val="2"/>
      </w:numPr>
      <w:tabs>
        <w:tab w:val="left" w:pos="0"/>
        <w:tab w:val="left" w:pos="780"/>
      </w:tabs>
      <w:spacing w:before="280" w:after="156" w:line="377" w:lineRule="auto"/>
      <w:jc w:val="left"/>
      <w:outlineLvl w:val="4"/>
    </w:pPr>
    <w:rPr>
      <w:rFonts w:ascii="Arial" w:eastAsia="黑体" w:hAnsi="Arial"/>
      <w:b/>
      <w:kern w:val="0"/>
      <w:sz w:val="24"/>
      <w:szCs w:val="28"/>
    </w:rPr>
  </w:style>
  <w:style w:type="paragraph" w:customStyle="1" w:styleId="xl72">
    <w:name w:val="xl72"/>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b/>
      <w:bCs/>
      <w:color w:val="000000"/>
      <w:kern w:val="0"/>
      <w:sz w:val="20"/>
      <w:szCs w:val="20"/>
    </w:rPr>
  </w:style>
  <w:style w:type="paragraph" w:customStyle="1" w:styleId="xl75">
    <w:name w:val="xl75"/>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微软雅黑"/>
      <w:color w:val="000000"/>
      <w:kern w:val="0"/>
      <w:sz w:val="20"/>
      <w:szCs w:val="20"/>
    </w:rPr>
  </w:style>
  <w:style w:type="paragraph" w:customStyle="1" w:styleId="18">
    <w:name w:val="正文首行缩进1"/>
    <w:basedOn w:val="af0"/>
    <w:rsid w:val="00F9709F"/>
    <w:pPr>
      <w:ind w:firstLine="420"/>
    </w:pPr>
  </w:style>
  <w:style w:type="paragraph" w:customStyle="1" w:styleId="xl90">
    <w:name w:val="xl90"/>
    <w:basedOn w:val="a"/>
    <w:uiPriority w:val="99"/>
    <w:qFormat/>
    <w:rsid w:val="00F9709F"/>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微软雅黑" w:eastAsia="微软雅黑" w:hAnsi="微软雅黑" w:cs="微软雅黑"/>
      <w:kern w:val="0"/>
      <w:sz w:val="20"/>
      <w:szCs w:val="20"/>
    </w:rPr>
  </w:style>
  <w:style w:type="paragraph" w:customStyle="1" w:styleId="29329">
    <w:name w:val="正文_29_3_29"/>
    <w:uiPriority w:val="99"/>
    <w:qFormat/>
    <w:rsid w:val="00F9709F"/>
    <w:pPr>
      <w:widowControl w:val="0"/>
      <w:jc w:val="both"/>
    </w:pPr>
    <w:rPr>
      <w:rFonts w:ascii="Times New Roman" w:eastAsia="宋体" w:hAnsi="Times New Roman" w:cs="Calibri"/>
      <w:szCs w:val="21"/>
    </w:rPr>
  </w:style>
  <w:style w:type="paragraph" w:customStyle="1" w:styleId="xl84">
    <w:name w:val="xl84"/>
    <w:basedOn w:val="a"/>
    <w:uiPriority w:val="99"/>
    <w:qFormat/>
    <w:rsid w:val="00F9709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微软雅黑"/>
      <w:kern w:val="0"/>
      <w:sz w:val="20"/>
      <w:szCs w:val="20"/>
    </w:rPr>
  </w:style>
  <w:style w:type="paragraph" w:customStyle="1" w:styleId="xl68">
    <w:name w:val="xl68"/>
    <w:basedOn w:val="a"/>
    <w:uiPriority w:val="99"/>
    <w:qFormat/>
    <w:rsid w:val="00F9709F"/>
    <w:pPr>
      <w:widowControl/>
      <w:spacing w:before="100" w:beforeAutospacing="1" w:after="100" w:afterAutospacing="1"/>
      <w:jc w:val="left"/>
      <w:textAlignment w:val="center"/>
    </w:pPr>
    <w:rPr>
      <w:rFonts w:ascii="宋体" w:hAnsi="宋体" w:cs="宋体"/>
      <w:kern w:val="0"/>
      <w:sz w:val="20"/>
      <w:szCs w:val="20"/>
    </w:rPr>
  </w:style>
  <w:style w:type="paragraph" w:customStyle="1" w:styleId="affff0">
    <w:name w:val="标准"/>
    <w:basedOn w:val="a"/>
    <w:uiPriority w:val="99"/>
    <w:qFormat/>
    <w:rsid w:val="00F9709F"/>
    <w:pPr>
      <w:spacing w:line="360" w:lineRule="auto"/>
      <w:ind w:firstLineChars="200" w:firstLine="200"/>
    </w:pPr>
    <w:rPr>
      <w:szCs w:val="21"/>
    </w:rPr>
  </w:style>
  <w:style w:type="paragraph" w:customStyle="1" w:styleId="TableParagraph">
    <w:name w:val="Table Paragraph"/>
    <w:basedOn w:val="a"/>
    <w:uiPriority w:val="99"/>
    <w:qFormat/>
    <w:rsid w:val="00F9709F"/>
    <w:pPr>
      <w:autoSpaceDE w:val="0"/>
      <w:autoSpaceDN w:val="0"/>
      <w:adjustRightInd w:val="0"/>
      <w:jc w:val="left"/>
    </w:pPr>
    <w:rPr>
      <w:kern w:val="0"/>
      <w:sz w:val="24"/>
    </w:rPr>
  </w:style>
  <w:style w:type="table" w:customStyle="1" w:styleId="TableNormal">
    <w:name w:val="Table Normal"/>
    <w:basedOn w:val="a2"/>
    <w:unhideWhenUsed/>
    <w:qFormat/>
    <w:rsid w:val="00F9709F"/>
    <w:rPr>
      <w:rFonts w:ascii="Times New Roman" w:eastAsia="宋体" w:hAnsi="Times New Roman" w:cs="Times New Roman"/>
      <w:kern w:val="0"/>
      <w:sz w:val="20"/>
      <w:szCs w:val="20"/>
    </w:rPr>
    <w:tblPr>
      <w:tblInd w:w="0" w:type="nil"/>
      <w:tblCellMar>
        <w:left w:w="0" w:type="dxa"/>
        <w:right w:w="0" w:type="dxa"/>
      </w:tblCellMar>
    </w:tblPr>
  </w:style>
  <w:style w:type="paragraph" w:styleId="affff1">
    <w:name w:val="No Spacing"/>
    <w:uiPriority w:val="1"/>
    <w:qFormat/>
    <w:rsid w:val="00F9709F"/>
    <w:pPr>
      <w:widowControl w:val="0"/>
      <w:jc w:val="both"/>
    </w:pPr>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Pages>
  <Words>3261</Words>
  <Characters>18594</Characters>
  <Application>Microsoft Office Word</Application>
  <DocSecurity>0</DocSecurity>
  <Lines>154</Lines>
  <Paragraphs>43</Paragraphs>
  <ScaleCrop>false</ScaleCrop>
  <Company/>
  <LinksUpToDate>false</LinksUpToDate>
  <CharactersWithSpaces>21812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2024-08-26T08:41:00Z</dcterms:created>
  <dcterms:modified xsi:type="dcterms:W3CDTF">2024-08-26T08:41:00Z</dcterms:modified>
</cp:coreProperties>
</file>