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16DF02">
      <w:pPr>
        <w:numPr>
          <w:numId w:val="0"/>
        </w:numPr>
        <w:jc w:val="center"/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议价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内容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清单</w:t>
      </w:r>
    </w:p>
    <w:tbl>
      <w:tblPr>
        <w:tblStyle w:val="13"/>
        <w:tblW w:w="8438" w:type="dxa"/>
        <w:tblInd w:w="114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65"/>
        <w:gridCol w:w="1558"/>
        <w:gridCol w:w="1512"/>
        <w:gridCol w:w="2261"/>
        <w:gridCol w:w="554"/>
        <w:gridCol w:w="610"/>
        <w:gridCol w:w="489"/>
        <w:gridCol w:w="589"/>
      </w:tblGrid>
      <w:tr w14:paraId="5638A07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</w:trPr>
        <w:tc>
          <w:tcPr>
            <w:tcW w:w="865" w:type="dxa"/>
            <w:vAlign w:val="center"/>
          </w:tcPr>
          <w:p w14:paraId="7EC393B8">
            <w:pPr>
              <w:pStyle w:val="12"/>
              <w:spacing w:before="39" w:line="221" w:lineRule="auto"/>
              <w:ind w:left="6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3"/>
                <w:sz w:val="21"/>
                <w:szCs w:val="21"/>
              </w:rPr>
              <w:t>序号</w:t>
            </w:r>
          </w:p>
        </w:tc>
        <w:tc>
          <w:tcPr>
            <w:tcW w:w="1558" w:type="dxa"/>
            <w:vAlign w:val="center"/>
          </w:tcPr>
          <w:p w14:paraId="05079085">
            <w:pPr>
              <w:pStyle w:val="12"/>
              <w:spacing w:before="38" w:line="220" w:lineRule="auto"/>
              <w:ind w:left="242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3"/>
                <w:sz w:val="21"/>
                <w:szCs w:val="21"/>
              </w:rPr>
              <w:t>项目名称</w:t>
            </w:r>
          </w:p>
        </w:tc>
        <w:tc>
          <w:tcPr>
            <w:tcW w:w="1512" w:type="dxa"/>
            <w:vAlign w:val="center"/>
          </w:tcPr>
          <w:p w14:paraId="35A3B24D">
            <w:pPr>
              <w:pStyle w:val="12"/>
              <w:spacing w:before="39" w:line="221" w:lineRule="auto"/>
              <w:ind w:left="633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2"/>
                <w:sz w:val="21"/>
                <w:szCs w:val="21"/>
              </w:rPr>
              <w:t>图例</w:t>
            </w:r>
          </w:p>
        </w:tc>
        <w:tc>
          <w:tcPr>
            <w:tcW w:w="2261" w:type="dxa"/>
            <w:vAlign w:val="center"/>
          </w:tcPr>
          <w:p w14:paraId="56E78159">
            <w:pPr>
              <w:pStyle w:val="12"/>
              <w:spacing w:before="38" w:line="219" w:lineRule="auto"/>
              <w:ind w:left="425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3"/>
                <w:sz w:val="21"/>
                <w:szCs w:val="21"/>
              </w:rPr>
              <w:t>规格及型号</w:t>
            </w:r>
          </w:p>
        </w:tc>
        <w:tc>
          <w:tcPr>
            <w:tcW w:w="554" w:type="dxa"/>
            <w:textDirection w:val="tbRlV"/>
            <w:vAlign w:val="center"/>
          </w:tcPr>
          <w:p w14:paraId="1E4BBC07">
            <w:pPr>
              <w:pStyle w:val="12"/>
              <w:spacing w:before="79" w:line="199" w:lineRule="auto"/>
              <w:ind w:left="27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2"/>
                <w:sz w:val="21"/>
                <w:szCs w:val="21"/>
                <w:lang w:val="en-US" w:eastAsia="zh-CN"/>
              </w:rPr>
              <w:t>单位</w:t>
            </w:r>
          </w:p>
        </w:tc>
        <w:tc>
          <w:tcPr>
            <w:tcW w:w="610" w:type="dxa"/>
            <w:vAlign w:val="center"/>
          </w:tcPr>
          <w:p w14:paraId="493BCE9C">
            <w:pPr>
              <w:pStyle w:val="12"/>
              <w:spacing w:before="47" w:line="219" w:lineRule="auto"/>
              <w:ind w:left="37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-3"/>
                <w:sz w:val="21"/>
                <w:szCs w:val="21"/>
              </w:rPr>
              <w:t>工程数量</w:t>
            </w:r>
          </w:p>
        </w:tc>
        <w:tc>
          <w:tcPr>
            <w:tcW w:w="489" w:type="dxa"/>
            <w:vAlign w:val="center"/>
          </w:tcPr>
          <w:p w14:paraId="5132B0FC">
            <w:pPr>
              <w:pStyle w:val="12"/>
              <w:spacing w:before="37" w:line="218" w:lineRule="auto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1"/>
                <w:sz w:val="21"/>
                <w:szCs w:val="21"/>
              </w:rPr>
              <w:t>单价(Y)</w:t>
            </w:r>
          </w:p>
        </w:tc>
        <w:tc>
          <w:tcPr>
            <w:tcW w:w="589" w:type="dxa"/>
            <w:vAlign w:val="center"/>
          </w:tcPr>
          <w:p w14:paraId="2C47C5D5">
            <w:pPr>
              <w:pStyle w:val="12"/>
              <w:spacing w:before="37" w:line="218" w:lineRule="auto"/>
              <w:ind w:left="59"/>
              <w:jc w:val="center"/>
              <w:rPr>
                <w:rFonts w:hint="eastAsia" w:ascii="黑体" w:hAnsi="黑体" w:eastAsia="黑体" w:cs="黑体"/>
                <w:b/>
                <w:bCs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bCs/>
                <w:spacing w:val="4"/>
                <w:sz w:val="21"/>
                <w:szCs w:val="21"/>
              </w:rPr>
              <w:t>合价(Y)</w:t>
            </w:r>
          </w:p>
        </w:tc>
      </w:tr>
      <w:tr w14:paraId="3DA0DEF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</w:trPr>
        <w:tc>
          <w:tcPr>
            <w:tcW w:w="865" w:type="dxa"/>
            <w:vAlign w:val="top"/>
          </w:tcPr>
          <w:p w14:paraId="241FCAF9">
            <w:pPr>
              <w:pStyle w:val="12"/>
              <w:spacing w:before="138" w:line="184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558" w:type="dxa"/>
            <w:vAlign w:val="center"/>
          </w:tcPr>
          <w:p w14:paraId="295DC7A6">
            <w:pPr>
              <w:pStyle w:val="12"/>
              <w:spacing w:before="105" w:line="219" w:lineRule="auto"/>
              <w:ind w:left="21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2"/>
                <w:sz w:val="21"/>
                <w:szCs w:val="21"/>
              </w:rPr>
              <w:t>车道边线</w:t>
            </w:r>
          </w:p>
        </w:tc>
        <w:tc>
          <w:tcPr>
            <w:tcW w:w="1512" w:type="dxa"/>
            <w:vAlign w:val="top"/>
          </w:tcPr>
          <w:p w14:paraId="4990EA98">
            <w:pPr>
              <w:spacing w:before="9" w:line="300" w:lineRule="exact"/>
              <w:ind w:firstLine="162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position w:val="-6"/>
                <w:sz w:val="21"/>
                <w:szCs w:val="21"/>
              </w:rPr>
              <w:drawing>
                <wp:anchor distT="0" distB="0" distL="0" distR="0" simplePos="0" relativeHeight="251671552" behindDoc="0" locked="0" layoutInCell="1" allowOverlap="1">
                  <wp:simplePos x="0" y="0"/>
                  <wp:positionH relativeFrom="column">
                    <wp:posOffset>81280</wp:posOffset>
                  </wp:positionH>
                  <wp:positionV relativeFrom="paragraph">
                    <wp:posOffset>76200</wp:posOffset>
                  </wp:positionV>
                  <wp:extent cx="831850" cy="387350"/>
                  <wp:effectExtent l="0" t="0" r="6350" b="12700"/>
                  <wp:wrapNone/>
                  <wp:docPr id="2" name="IM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2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0" cy="387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1" w:type="dxa"/>
            <w:vAlign w:val="top"/>
          </w:tcPr>
          <w:p w14:paraId="16AC1E2A">
            <w:pPr>
              <w:pStyle w:val="12"/>
              <w:spacing w:before="103" w:line="216" w:lineRule="auto"/>
              <w:ind w:left="34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</w:rPr>
              <w:t>线宽15cm,热熔白色：</w:t>
            </w:r>
          </w:p>
        </w:tc>
        <w:tc>
          <w:tcPr>
            <w:tcW w:w="554" w:type="dxa"/>
            <w:vAlign w:val="top"/>
          </w:tcPr>
          <w:p w14:paraId="22ECB759">
            <w:pPr>
              <w:pStyle w:val="12"/>
              <w:spacing w:before="105" w:line="219" w:lineRule="auto"/>
              <w:ind w:left="76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米</w:t>
            </w:r>
          </w:p>
        </w:tc>
        <w:tc>
          <w:tcPr>
            <w:tcW w:w="610" w:type="dxa"/>
            <w:vAlign w:val="top"/>
          </w:tcPr>
          <w:p w14:paraId="0A883389">
            <w:pPr>
              <w:pStyle w:val="12"/>
              <w:spacing w:before="138" w:line="184" w:lineRule="auto"/>
              <w:ind w:left="106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3"/>
                <w:sz w:val="21"/>
                <w:szCs w:val="21"/>
              </w:rPr>
              <w:t>1900</w:t>
            </w:r>
          </w:p>
        </w:tc>
        <w:tc>
          <w:tcPr>
            <w:tcW w:w="489" w:type="dxa"/>
            <w:vAlign w:val="top"/>
          </w:tcPr>
          <w:p w14:paraId="35DEE36C">
            <w:pPr>
              <w:pStyle w:val="12"/>
              <w:spacing w:before="138" w:line="183" w:lineRule="auto"/>
              <w:ind w:left="137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589" w:type="dxa"/>
            <w:vAlign w:val="top"/>
          </w:tcPr>
          <w:p w14:paraId="64198153">
            <w:pPr>
              <w:pStyle w:val="12"/>
              <w:spacing w:before="138" w:line="184" w:lineRule="auto"/>
              <w:ind w:left="128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 w14:paraId="3F80072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865" w:type="dxa"/>
            <w:vAlign w:val="top"/>
          </w:tcPr>
          <w:p w14:paraId="2BBD6949">
            <w:pPr>
              <w:pStyle w:val="12"/>
              <w:spacing w:before="138" w:line="183" w:lineRule="auto"/>
              <w:ind w:left="105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2</w:t>
            </w:r>
          </w:p>
        </w:tc>
        <w:tc>
          <w:tcPr>
            <w:tcW w:w="1558" w:type="dxa"/>
            <w:vAlign w:val="center"/>
          </w:tcPr>
          <w:p w14:paraId="16F26ED5">
            <w:pPr>
              <w:pStyle w:val="12"/>
              <w:spacing w:before="105" w:line="219" w:lineRule="auto"/>
              <w:ind w:left="21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</w:rPr>
              <w:t>车道导向箭头</w:t>
            </w:r>
          </w:p>
        </w:tc>
        <w:tc>
          <w:tcPr>
            <w:tcW w:w="1512" w:type="dxa"/>
            <w:vAlign w:val="top"/>
          </w:tcPr>
          <w:p w14:paraId="22210E00">
            <w:pPr>
              <w:spacing w:before="30" w:line="270" w:lineRule="exact"/>
              <w:ind w:firstLine="171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position w:val="-5"/>
                <w:sz w:val="21"/>
                <w:szCs w:val="21"/>
              </w:rPr>
              <w:drawing>
                <wp:anchor distT="0" distB="0" distL="0" distR="0" simplePos="0" relativeHeight="251672576" behindDoc="0" locked="0" layoutInCell="1" allowOverlap="1">
                  <wp:simplePos x="0" y="0"/>
                  <wp:positionH relativeFrom="column">
                    <wp:posOffset>71755</wp:posOffset>
                  </wp:positionH>
                  <wp:positionV relativeFrom="paragraph">
                    <wp:posOffset>16510</wp:posOffset>
                  </wp:positionV>
                  <wp:extent cx="816610" cy="361950"/>
                  <wp:effectExtent l="0" t="0" r="2540" b="0"/>
                  <wp:wrapNone/>
                  <wp:docPr id="4" name="IM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 4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6610" cy="361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1" w:type="dxa"/>
            <w:vAlign w:val="top"/>
          </w:tcPr>
          <w:p w14:paraId="163349CB">
            <w:pPr>
              <w:pStyle w:val="12"/>
              <w:spacing w:before="105" w:line="219" w:lineRule="auto"/>
              <w:ind w:left="34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长3米，热熔白色：</w:t>
            </w:r>
          </w:p>
        </w:tc>
        <w:tc>
          <w:tcPr>
            <w:tcW w:w="554" w:type="dxa"/>
            <w:vAlign w:val="top"/>
          </w:tcPr>
          <w:p w14:paraId="7AF35301">
            <w:pPr>
              <w:pStyle w:val="12"/>
              <w:spacing w:before="105" w:line="219" w:lineRule="auto"/>
              <w:ind w:left="76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个</w:t>
            </w:r>
          </w:p>
        </w:tc>
        <w:tc>
          <w:tcPr>
            <w:tcW w:w="610" w:type="dxa"/>
            <w:vAlign w:val="top"/>
          </w:tcPr>
          <w:p w14:paraId="294DC59E">
            <w:pPr>
              <w:pStyle w:val="12"/>
              <w:spacing w:before="138" w:line="183" w:lineRule="auto"/>
              <w:ind w:left="166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2"/>
                <w:sz w:val="21"/>
                <w:szCs w:val="21"/>
              </w:rPr>
              <w:t>43</w:t>
            </w:r>
          </w:p>
        </w:tc>
        <w:tc>
          <w:tcPr>
            <w:tcW w:w="489" w:type="dxa"/>
            <w:vAlign w:val="top"/>
          </w:tcPr>
          <w:p w14:paraId="7B7C471D">
            <w:pPr>
              <w:pStyle w:val="12"/>
              <w:spacing w:before="138" w:line="183" w:lineRule="auto"/>
              <w:ind w:left="176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589" w:type="dxa"/>
            <w:vAlign w:val="top"/>
          </w:tcPr>
          <w:p w14:paraId="71E7F433">
            <w:pPr>
              <w:pStyle w:val="12"/>
              <w:spacing w:before="138" w:line="183" w:lineRule="auto"/>
              <w:ind w:left="158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 w14:paraId="1CBEFBE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865" w:type="dxa"/>
            <w:vAlign w:val="top"/>
          </w:tcPr>
          <w:p w14:paraId="52186FC1">
            <w:pPr>
              <w:pStyle w:val="12"/>
              <w:spacing w:before="239" w:line="183" w:lineRule="auto"/>
              <w:ind w:left="105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3</w:t>
            </w:r>
          </w:p>
        </w:tc>
        <w:tc>
          <w:tcPr>
            <w:tcW w:w="1558" w:type="dxa"/>
            <w:vAlign w:val="center"/>
          </w:tcPr>
          <w:p w14:paraId="612889BE">
            <w:pPr>
              <w:pStyle w:val="12"/>
              <w:spacing w:before="135" w:line="218" w:lineRule="auto"/>
              <w:ind w:left="20" w:right="1" w:hanging="15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5"/>
                <w:sz w:val="21"/>
                <w:szCs w:val="21"/>
              </w:rPr>
              <w:t xml:space="preserve">“消防车道禁止 </w:t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占用”-A</w:t>
            </w:r>
          </w:p>
        </w:tc>
        <w:tc>
          <w:tcPr>
            <w:tcW w:w="1512" w:type="dxa"/>
            <w:vAlign w:val="top"/>
          </w:tcPr>
          <w:p w14:paraId="5A8AEC33">
            <w:pPr>
              <w:spacing w:line="448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drawing>
                <wp:anchor distT="0" distB="0" distL="0" distR="0" simplePos="0" relativeHeight="251663360" behindDoc="0" locked="0" layoutInCell="1" allowOverlap="1">
                  <wp:simplePos x="0" y="0"/>
                  <wp:positionH relativeFrom="rightMargin">
                    <wp:posOffset>-925830</wp:posOffset>
                  </wp:positionH>
                  <wp:positionV relativeFrom="topMargin">
                    <wp:posOffset>26035</wp:posOffset>
                  </wp:positionV>
                  <wp:extent cx="919480" cy="738505"/>
                  <wp:effectExtent l="0" t="0" r="13970" b="4445"/>
                  <wp:wrapNone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9480" cy="738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rightMargin">
                        <wp:posOffset>-669925</wp:posOffset>
                      </wp:positionH>
                      <wp:positionV relativeFrom="topMargin">
                        <wp:posOffset>54610</wp:posOffset>
                      </wp:positionV>
                      <wp:extent cx="365760" cy="225425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5760" cy="225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1C24A4D">
                                  <w:pPr>
                                    <w:pStyle w:val="12"/>
                                    <w:spacing w:before="20" w:line="223" w:lineRule="auto"/>
                                    <w:ind w:left="20" w:right="2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消防车谓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3"/>
                                    </w:rPr>
                                    <w:t>禁止占用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2.6pt;margin-top:4.8pt;height:17.75pt;width:28.8pt;mso-position-horizontal-relative:page;mso-position-vertical-relative:page;z-index:251662336;mso-width-relative:page;mso-height-relative:page;" filled="f" stroked="f" coordsize="21600,21600" o:gfxdata="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ET/hJ7ZAAAACQEAAA8AAAAAAAAAAQAgAAAAIgAAAGRycy9kb3ducmV2LnhtbFBLAQIU&#10;ABQAAAAIAIdO4kAzCCBzuQEAAHEDAAAOAAAAAAAAAAEAIAAAACgBAABkcnMvZTJvRG9jLnhtbFBL&#10;BQYAAAAABgAGAFkBAABT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61C24A4D">
                            <w:pPr>
                              <w:pStyle w:val="12"/>
                              <w:spacing w:before="20" w:line="223" w:lineRule="auto"/>
                              <w:ind w:left="20" w:right="20"/>
                            </w:pPr>
                            <w:r>
                              <w:rPr>
                                <w:spacing w:val="-2"/>
                              </w:rPr>
                              <w:t>消防车谓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3"/>
                              </w:rPr>
                              <w:t>禁止占用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14:paraId="215D6D0E">
            <w:pPr>
              <w:spacing w:line="50" w:lineRule="exact"/>
              <w:ind w:firstLine="132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drawing>
                <wp:inline distT="0" distB="0" distL="0" distR="0">
                  <wp:extent cx="805815" cy="31115"/>
                  <wp:effectExtent l="0" t="0" r="13335" b="6985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6389" cy="31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1" w:type="dxa"/>
            <w:vAlign w:val="top"/>
          </w:tcPr>
          <w:p w14:paraId="2C86B830">
            <w:pPr>
              <w:pStyle w:val="12"/>
              <w:spacing w:before="65" w:line="209" w:lineRule="auto"/>
              <w:ind w:left="34"/>
              <w:jc w:val="both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</w:rPr>
              <w:t>外框4米*2米，外框线宽</w:t>
            </w:r>
            <w:r>
              <w:rPr>
                <w:rFonts w:hint="eastAsia" w:ascii="方正仿宋_GB2312" w:hAnsi="方正仿宋_GB2312" w:eastAsia="方正仿宋_GB2312" w:cs="方正仿宋_GB2312"/>
                <w:spacing w:val="1"/>
                <w:sz w:val="21"/>
                <w:szCs w:val="21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</w:rPr>
              <w:t>20cm,内写字“消防车道</w:t>
            </w:r>
            <w:r>
              <w:rPr>
                <w:rFonts w:hint="eastAsia" w:ascii="方正仿宋_GB2312" w:hAnsi="方正仿宋_GB2312" w:eastAsia="方正仿宋_GB2312" w:cs="方正仿宋_GB2312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pacing w:val="5"/>
                <w:sz w:val="21"/>
                <w:szCs w:val="21"/>
              </w:rPr>
              <w:t>禁止占用”,热熔黄色；</w:t>
            </w:r>
          </w:p>
        </w:tc>
        <w:tc>
          <w:tcPr>
            <w:tcW w:w="554" w:type="dxa"/>
            <w:vAlign w:val="top"/>
          </w:tcPr>
          <w:p w14:paraId="2C5E97BB">
            <w:pPr>
              <w:pStyle w:val="12"/>
              <w:spacing w:before="213" w:line="230" w:lineRule="auto"/>
              <w:ind w:left="76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组</w:t>
            </w:r>
          </w:p>
        </w:tc>
        <w:tc>
          <w:tcPr>
            <w:tcW w:w="610" w:type="dxa"/>
            <w:vAlign w:val="top"/>
          </w:tcPr>
          <w:p w14:paraId="06F346BC">
            <w:pPr>
              <w:pStyle w:val="12"/>
              <w:spacing w:before="239" w:line="184" w:lineRule="auto"/>
              <w:ind w:left="166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4"/>
                <w:sz w:val="21"/>
                <w:szCs w:val="21"/>
              </w:rPr>
              <w:t>13</w:t>
            </w:r>
          </w:p>
        </w:tc>
        <w:tc>
          <w:tcPr>
            <w:tcW w:w="489" w:type="dxa"/>
            <w:vAlign w:val="top"/>
          </w:tcPr>
          <w:p w14:paraId="01BD208D">
            <w:pPr>
              <w:pStyle w:val="12"/>
              <w:spacing w:before="239" w:line="183" w:lineRule="auto"/>
              <w:ind w:left="137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589" w:type="dxa"/>
            <w:vAlign w:val="top"/>
          </w:tcPr>
          <w:p w14:paraId="7D7E20D1">
            <w:pPr>
              <w:pStyle w:val="12"/>
              <w:spacing w:before="239" w:line="184" w:lineRule="auto"/>
              <w:ind w:left="158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 w14:paraId="252DEBB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7" w:hRule="atLeast"/>
        </w:trPr>
        <w:tc>
          <w:tcPr>
            <w:tcW w:w="865" w:type="dxa"/>
            <w:vAlign w:val="top"/>
          </w:tcPr>
          <w:p w14:paraId="3A349DA3">
            <w:pPr>
              <w:spacing w:line="406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6B48EEDA">
            <w:pPr>
              <w:pStyle w:val="12"/>
              <w:spacing w:before="42" w:line="183" w:lineRule="auto"/>
              <w:ind w:left="105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4</w:t>
            </w:r>
          </w:p>
        </w:tc>
        <w:tc>
          <w:tcPr>
            <w:tcW w:w="1558" w:type="dxa"/>
            <w:vAlign w:val="center"/>
          </w:tcPr>
          <w:p w14:paraId="44743191">
            <w:pPr>
              <w:pStyle w:val="12"/>
              <w:spacing w:before="266" w:line="220" w:lineRule="auto"/>
              <w:ind w:right="1" w:firstLine="24"/>
              <w:jc w:val="both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2"/>
                <w:sz w:val="21"/>
                <w:szCs w:val="21"/>
              </w:rPr>
              <w:t>夏兰路出入口处</w:t>
            </w:r>
            <w:r>
              <w:rPr>
                <w:rFonts w:hint="eastAsia" w:ascii="方正仿宋_GB2312" w:hAnsi="方正仿宋_GB2312" w:eastAsia="方正仿宋_GB2312" w:cs="方正仿宋_GB2312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6"/>
                <w:sz w:val="21"/>
                <w:szCs w:val="21"/>
              </w:rPr>
              <w:t>“消防车道禁止</w:t>
            </w:r>
            <w:r>
              <w:rPr>
                <w:rFonts w:hint="eastAsia" w:ascii="方正仿宋_GB2312" w:hAnsi="方正仿宋_GB2312" w:eastAsia="方正仿宋_GB2312" w:cs="方正仿宋_GB2312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5"/>
                <w:sz w:val="21"/>
                <w:szCs w:val="21"/>
              </w:rPr>
              <w:t>占用”网格</w:t>
            </w:r>
          </w:p>
        </w:tc>
        <w:tc>
          <w:tcPr>
            <w:tcW w:w="1512" w:type="dxa"/>
            <w:vAlign w:val="top"/>
          </w:tcPr>
          <w:p w14:paraId="4F129442">
            <w:pPr>
              <w:spacing w:before="21" w:line="900" w:lineRule="exact"/>
              <w:ind w:firstLine="132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position w:val="-18"/>
                <w:sz w:val="21"/>
                <w:szCs w:val="21"/>
              </w:rPr>
              <w:drawing>
                <wp:anchor distT="0" distB="0" distL="0" distR="0" simplePos="0" relativeHeight="251670528" behindDoc="0" locked="0" layoutInCell="1" allowOverlap="1">
                  <wp:simplePos x="0" y="0"/>
                  <wp:positionH relativeFrom="column">
                    <wp:posOffset>32385</wp:posOffset>
                  </wp:positionH>
                  <wp:positionV relativeFrom="paragraph">
                    <wp:posOffset>145415</wp:posOffset>
                  </wp:positionV>
                  <wp:extent cx="929640" cy="776605"/>
                  <wp:effectExtent l="0" t="0" r="3810" b="4445"/>
                  <wp:wrapNone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9640" cy="776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rightMargin">
                        <wp:posOffset>-669925</wp:posOffset>
                      </wp:positionH>
                      <wp:positionV relativeFrom="topMargin">
                        <wp:posOffset>175895</wp:posOffset>
                      </wp:positionV>
                      <wp:extent cx="365760" cy="225425"/>
                      <wp:effectExtent l="0" t="0" r="0" b="0"/>
                      <wp:wrapNone/>
                      <wp:docPr id="9" name="文本框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5760" cy="225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79EED04">
                                  <w:pPr>
                                    <w:pStyle w:val="12"/>
                                    <w:spacing w:before="20" w:line="223" w:lineRule="auto"/>
                                    <w:ind w:left="20" w:right="2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消防车道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3"/>
                                    </w:rPr>
                                    <w:t>禁止占用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2.6pt;margin-top:14.35pt;height:17.75pt;width:28.8pt;mso-position-horizontal-relative:page;mso-position-vertical-relative:page;z-index:-251657216;mso-width-relative:page;mso-height-relative:page;" filled="f" stroked="f" coordsize="21600,21600" o:gfxdata="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0SLzNoAAAAKAQAADwAAAAAAAAABACAAAAAiAAAAZHJzL2Rvd25yZXYueG1sUEsB&#10;AhQAFAAAAAgAh07iQFyUOGq6AQAAcQMAAA4AAAAAAAAAAQAgAAAAKQEAAGRycy9lMm9Eb2MueG1s&#10;UEsFBgAAAAAGAAYAWQEAAFU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479EED04">
                            <w:pPr>
                              <w:pStyle w:val="12"/>
                              <w:spacing w:before="20" w:line="223" w:lineRule="auto"/>
                              <w:ind w:left="20" w:right="20"/>
                            </w:pPr>
                            <w:r>
                              <w:rPr>
                                <w:spacing w:val="-2"/>
                              </w:rPr>
                              <w:t>消防车道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3"/>
                              </w:rPr>
                              <w:t>禁止占用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261" w:type="dxa"/>
            <w:vAlign w:val="top"/>
          </w:tcPr>
          <w:p w14:paraId="3CBA5D0F">
            <w:pPr>
              <w:spacing w:line="243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1C905818">
            <w:pPr>
              <w:pStyle w:val="12"/>
              <w:spacing w:before="43" w:line="213" w:lineRule="auto"/>
              <w:ind w:left="24" w:firstLine="9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</w:rPr>
              <w:t>按图规格外框4.5米*6.5</w:t>
            </w:r>
            <w:r>
              <w:rPr>
                <w:rFonts w:hint="eastAsia" w:ascii="方正仿宋_GB2312" w:hAnsi="方正仿宋_GB2312" w:eastAsia="方正仿宋_GB2312" w:cs="方正仿宋_GB2312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pacing w:val="-6"/>
                <w:sz w:val="21"/>
                <w:szCs w:val="21"/>
              </w:rPr>
              <w:t>米，网格+写字“消防车道</w:t>
            </w:r>
            <w:r>
              <w:rPr>
                <w:rFonts w:hint="eastAsia" w:ascii="方正仿宋_GB2312" w:hAnsi="方正仿宋_GB2312" w:eastAsia="方正仿宋_GB2312" w:cs="方正仿宋_GB2312"/>
                <w:spacing w:val="9"/>
                <w:sz w:val="21"/>
                <w:szCs w:val="21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禁止占用”,热熔黄色：</w:t>
            </w:r>
          </w:p>
        </w:tc>
        <w:tc>
          <w:tcPr>
            <w:tcW w:w="554" w:type="dxa"/>
            <w:vAlign w:val="top"/>
          </w:tcPr>
          <w:p w14:paraId="395A758B">
            <w:pPr>
              <w:spacing w:line="380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6353EB40">
            <w:pPr>
              <w:pStyle w:val="12"/>
              <w:spacing w:before="42" w:line="230" w:lineRule="auto"/>
              <w:ind w:left="76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组</w:t>
            </w:r>
          </w:p>
        </w:tc>
        <w:tc>
          <w:tcPr>
            <w:tcW w:w="610" w:type="dxa"/>
            <w:vAlign w:val="top"/>
          </w:tcPr>
          <w:p w14:paraId="1C79113A">
            <w:pPr>
              <w:spacing w:line="405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348E380A">
            <w:pPr>
              <w:pStyle w:val="12"/>
              <w:spacing w:before="42" w:line="184" w:lineRule="auto"/>
              <w:ind w:left="196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1</w:t>
            </w:r>
          </w:p>
        </w:tc>
        <w:tc>
          <w:tcPr>
            <w:tcW w:w="489" w:type="dxa"/>
            <w:vAlign w:val="top"/>
          </w:tcPr>
          <w:p w14:paraId="3C83520F">
            <w:pPr>
              <w:spacing w:line="405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0A36B8AA">
            <w:pPr>
              <w:pStyle w:val="12"/>
              <w:spacing w:before="42" w:line="184" w:lineRule="auto"/>
              <w:ind w:left="107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589" w:type="dxa"/>
            <w:vAlign w:val="top"/>
          </w:tcPr>
          <w:p w14:paraId="4C777E4F">
            <w:pPr>
              <w:spacing w:line="405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7CD63894">
            <w:pPr>
              <w:pStyle w:val="12"/>
              <w:spacing w:before="42" w:line="184" w:lineRule="auto"/>
              <w:ind w:left="158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 w14:paraId="2E8F8DA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</w:trPr>
        <w:tc>
          <w:tcPr>
            <w:tcW w:w="865" w:type="dxa"/>
            <w:vAlign w:val="top"/>
          </w:tcPr>
          <w:p w14:paraId="4413FC0B">
            <w:pPr>
              <w:spacing w:line="417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4AFA316A">
            <w:pPr>
              <w:pStyle w:val="12"/>
              <w:spacing w:before="43" w:line="182" w:lineRule="auto"/>
              <w:ind w:left="105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5</w:t>
            </w:r>
          </w:p>
        </w:tc>
        <w:tc>
          <w:tcPr>
            <w:tcW w:w="1558" w:type="dxa"/>
            <w:vAlign w:val="center"/>
          </w:tcPr>
          <w:p w14:paraId="2F539C26">
            <w:pPr>
              <w:spacing w:line="245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3203430F">
            <w:pPr>
              <w:pStyle w:val="12"/>
              <w:spacing w:before="42" w:line="224" w:lineRule="auto"/>
              <w:ind w:left="21" w:firstLine="19"/>
              <w:jc w:val="both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1"/>
                <w:sz w:val="21"/>
                <w:szCs w:val="21"/>
              </w:rPr>
              <w:t>飞扬大道出入口</w:t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-3"/>
                <w:sz w:val="21"/>
                <w:szCs w:val="21"/>
              </w:rPr>
              <w:t>处“消防车道禁</w:t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pacing w:val="-3"/>
                <w:sz w:val="21"/>
                <w:szCs w:val="21"/>
              </w:rPr>
              <w:t>止占用”网格</w:t>
            </w:r>
          </w:p>
        </w:tc>
        <w:tc>
          <w:tcPr>
            <w:tcW w:w="1512" w:type="dxa"/>
            <w:vAlign w:val="top"/>
          </w:tcPr>
          <w:p w14:paraId="11086A62">
            <w:pPr>
              <w:spacing w:before="53" w:line="869" w:lineRule="exact"/>
              <w:ind w:firstLine="152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position w:val="-17"/>
                <w:sz w:val="21"/>
                <w:szCs w:val="21"/>
              </w:rPr>
              <w:drawing>
                <wp:anchor distT="0" distB="0" distL="0" distR="0" simplePos="0" relativeHeight="251669504" behindDoc="0" locked="0" layoutInCell="1" allowOverlap="1">
                  <wp:simplePos x="0" y="0"/>
                  <wp:positionH relativeFrom="column">
                    <wp:posOffset>37465</wp:posOffset>
                  </wp:positionH>
                  <wp:positionV relativeFrom="paragraph">
                    <wp:posOffset>170180</wp:posOffset>
                  </wp:positionV>
                  <wp:extent cx="896620" cy="698500"/>
                  <wp:effectExtent l="0" t="0" r="17780" b="6350"/>
                  <wp:wrapNone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6620" cy="69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0288" behindDoc="1" locked="0" layoutInCell="1" allowOverlap="1">
                      <wp:simplePos x="0" y="0"/>
                      <wp:positionH relativeFrom="rightMargin">
                        <wp:posOffset>-669925</wp:posOffset>
                      </wp:positionH>
                      <wp:positionV relativeFrom="topMargin">
                        <wp:posOffset>189230</wp:posOffset>
                      </wp:positionV>
                      <wp:extent cx="351155" cy="226695"/>
                      <wp:effectExtent l="0" t="0" r="0" b="0"/>
                      <wp:wrapNone/>
                      <wp:docPr id="11" name="文本框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1155" cy="2266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63F6ADB8">
                                  <w:pPr>
                                    <w:pStyle w:val="12"/>
                                    <w:spacing w:before="20" w:line="220" w:lineRule="auto"/>
                                    <w:ind w:left="2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消防丰道</w:t>
                                  </w:r>
                                </w:p>
                                <w:p w14:paraId="4BF3A601">
                                  <w:pPr>
                                    <w:pStyle w:val="12"/>
                                    <w:spacing w:before="5" w:line="221" w:lineRule="auto"/>
                                    <w:ind w:left="9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排止占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2.6pt;margin-top:15.4pt;height:17.85pt;width:27.65pt;mso-position-horizontal-relative:page;mso-position-vertical-relative:page;z-index:-251656192;mso-width-relative:page;mso-height-relative:page;" filled="f" stroked="f" coordsize="21600,21600" o:gfxdata="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OLC+lDYAAAACgEAAA8AAAAAAAAAAQAgAAAAIgAAAGRycy9kb3ducmV2LnhtbFBLAQIU&#10;ABQAAAAIAIdO4kCbQG1AugEAAHMDAAAOAAAAAAAAAAEAIAAAACcBAABkcnMvZTJvRG9jLnhtbFBL&#10;BQYAAAAABgAGAFkBAABTBQAAAAA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63F6ADB8">
                            <w:pPr>
                              <w:pStyle w:val="12"/>
                              <w:spacing w:before="20" w:line="220" w:lineRule="auto"/>
                              <w:ind w:left="20"/>
                            </w:pPr>
                            <w:r>
                              <w:rPr>
                                <w:spacing w:val="-2"/>
                              </w:rPr>
                              <w:t>消防丰道</w:t>
                            </w:r>
                          </w:p>
                          <w:p w14:paraId="4BF3A601">
                            <w:pPr>
                              <w:pStyle w:val="12"/>
                              <w:spacing w:before="5" w:line="221" w:lineRule="auto"/>
                              <w:ind w:left="90"/>
                            </w:pPr>
                            <w:r>
                              <w:rPr>
                                <w:spacing w:val="-2"/>
                              </w:rPr>
                              <w:t>排止占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drawing>
                <wp:anchor distT="0" distB="0" distL="0" distR="0" simplePos="0" relativeHeight="251664384" behindDoc="0" locked="0" layoutInCell="1" allowOverlap="1">
                  <wp:simplePos x="0" y="0"/>
                  <wp:positionH relativeFrom="rightMargin">
                    <wp:posOffset>-899160</wp:posOffset>
                  </wp:positionH>
                  <wp:positionV relativeFrom="topMargin">
                    <wp:posOffset>572770</wp:posOffset>
                  </wp:positionV>
                  <wp:extent cx="819150" cy="31750"/>
                  <wp:effectExtent l="0" t="0" r="0" b="6350"/>
                  <wp:wrapNone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221" cy="31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1" w:type="dxa"/>
            <w:vAlign w:val="top"/>
          </w:tcPr>
          <w:p w14:paraId="443BCDB9">
            <w:pPr>
              <w:spacing w:line="254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55127B13">
            <w:pPr>
              <w:pStyle w:val="12"/>
              <w:spacing w:before="42" w:line="218" w:lineRule="auto"/>
              <w:ind w:left="24" w:firstLine="9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</w:rPr>
              <w:t>按图规格外框5.4米*7.8</w:t>
            </w:r>
            <w:r>
              <w:rPr>
                <w:rFonts w:hint="eastAsia" w:ascii="方正仿宋_GB2312" w:hAnsi="方正仿宋_GB2312" w:eastAsia="方正仿宋_GB2312" w:cs="方正仿宋_GB2312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pacing w:val="-6"/>
                <w:sz w:val="21"/>
                <w:szCs w:val="21"/>
              </w:rPr>
              <w:t>米，网格+写字“消防车道</w:t>
            </w:r>
            <w:r>
              <w:rPr>
                <w:rFonts w:hint="eastAsia" w:ascii="方正仿宋_GB2312" w:hAnsi="方正仿宋_GB2312" w:eastAsia="方正仿宋_GB2312" w:cs="方正仿宋_GB2312"/>
                <w:spacing w:val="9"/>
                <w:sz w:val="21"/>
                <w:szCs w:val="21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6"/>
                <w:sz w:val="21"/>
                <w:szCs w:val="21"/>
              </w:rPr>
              <w:t>禁止占用”,热熔黄色；</w:t>
            </w:r>
          </w:p>
        </w:tc>
        <w:tc>
          <w:tcPr>
            <w:tcW w:w="554" w:type="dxa"/>
            <w:vAlign w:val="top"/>
          </w:tcPr>
          <w:p w14:paraId="5379357E">
            <w:pPr>
              <w:spacing w:line="391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73B5F022">
            <w:pPr>
              <w:pStyle w:val="12"/>
              <w:spacing w:before="42" w:line="230" w:lineRule="auto"/>
              <w:ind w:left="76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组</w:t>
            </w:r>
          </w:p>
        </w:tc>
        <w:tc>
          <w:tcPr>
            <w:tcW w:w="610" w:type="dxa"/>
            <w:vAlign w:val="top"/>
          </w:tcPr>
          <w:p w14:paraId="61053AED">
            <w:pPr>
              <w:spacing w:line="416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2FBF128D">
            <w:pPr>
              <w:pStyle w:val="12"/>
              <w:spacing w:before="42" w:line="184" w:lineRule="auto"/>
              <w:ind w:left="196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1</w:t>
            </w:r>
          </w:p>
        </w:tc>
        <w:tc>
          <w:tcPr>
            <w:tcW w:w="489" w:type="dxa"/>
            <w:vAlign w:val="top"/>
          </w:tcPr>
          <w:p w14:paraId="1B9D9553">
            <w:pPr>
              <w:spacing w:line="416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11307E80">
            <w:pPr>
              <w:pStyle w:val="12"/>
              <w:spacing w:before="42" w:line="184" w:lineRule="auto"/>
              <w:ind w:left="107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589" w:type="dxa"/>
            <w:vAlign w:val="top"/>
          </w:tcPr>
          <w:p w14:paraId="488C297C">
            <w:pPr>
              <w:spacing w:line="416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428F297C">
            <w:pPr>
              <w:pStyle w:val="12"/>
              <w:spacing w:before="42" w:line="184" w:lineRule="auto"/>
              <w:ind w:left="158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 w14:paraId="2D6E800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5" w:hRule="atLeast"/>
        </w:trPr>
        <w:tc>
          <w:tcPr>
            <w:tcW w:w="865" w:type="dxa"/>
            <w:vAlign w:val="top"/>
          </w:tcPr>
          <w:p w14:paraId="3C374106">
            <w:pPr>
              <w:spacing w:line="419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36C8A196">
            <w:pPr>
              <w:pStyle w:val="12"/>
              <w:spacing w:before="42" w:line="183" w:lineRule="auto"/>
              <w:ind w:left="105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6</w:t>
            </w:r>
          </w:p>
        </w:tc>
        <w:tc>
          <w:tcPr>
            <w:tcW w:w="1558" w:type="dxa"/>
            <w:vAlign w:val="center"/>
          </w:tcPr>
          <w:p w14:paraId="0034750A">
            <w:pPr>
              <w:spacing w:line="246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42E8A521">
            <w:pPr>
              <w:pStyle w:val="12"/>
              <w:spacing w:before="42" w:line="215" w:lineRule="auto"/>
              <w:ind w:right="1" w:firstLine="24"/>
              <w:jc w:val="both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 xml:space="preserve">门诊楼正门口处 </w:t>
            </w:r>
            <w:r>
              <w:rPr>
                <w:rFonts w:hint="eastAsia" w:ascii="方正仿宋_GB2312" w:hAnsi="方正仿宋_GB2312" w:eastAsia="方正仿宋_GB2312" w:cs="方正仿宋_GB2312"/>
                <w:spacing w:val="6"/>
                <w:sz w:val="21"/>
                <w:szCs w:val="21"/>
              </w:rPr>
              <w:t>“消防车道禁止</w:t>
            </w:r>
            <w:r>
              <w:rPr>
                <w:rFonts w:hint="eastAsia" w:ascii="方正仿宋_GB2312" w:hAnsi="方正仿宋_GB2312" w:eastAsia="方正仿宋_GB2312" w:cs="方正仿宋_GB2312"/>
                <w:spacing w:val="4"/>
                <w:sz w:val="21"/>
                <w:szCs w:val="21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5"/>
                <w:sz w:val="21"/>
                <w:szCs w:val="21"/>
              </w:rPr>
              <w:t>占用”网格</w:t>
            </w:r>
          </w:p>
        </w:tc>
        <w:tc>
          <w:tcPr>
            <w:tcW w:w="1512" w:type="dxa"/>
            <w:vAlign w:val="top"/>
          </w:tcPr>
          <w:p w14:paraId="3A2C46B5">
            <w:pPr>
              <w:spacing w:before="24" w:line="911" w:lineRule="exact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position w:val="-18"/>
                <w:sz w:val="21"/>
                <w:szCs w:val="21"/>
              </w:rPr>
              <w:drawing>
                <wp:anchor distT="0" distB="0" distL="0" distR="0" simplePos="0" relativeHeight="251668480" behindDoc="0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ragraph">
                    <wp:posOffset>192405</wp:posOffset>
                  </wp:positionV>
                  <wp:extent cx="906145" cy="657860"/>
                  <wp:effectExtent l="0" t="0" r="8255" b="8890"/>
                  <wp:wrapNone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6145" cy="6578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>
                      <wp:simplePos x="0" y="0"/>
                      <wp:positionH relativeFrom="rightMargin">
                        <wp:posOffset>-669925</wp:posOffset>
                      </wp:positionH>
                      <wp:positionV relativeFrom="topMargin">
                        <wp:posOffset>184150</wp:posOffset>
                      </wp:positionV>
                      <wp:extent cx="365760" cy="225425"/>
                      <wp:effectExtent l="0" t="0" r="0" b="0"/>
                      <wp:wrapNone/>
                      <wp:docPr id="13" name="文本框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65760" cy="2254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14:paraId="44E9B878">
                                  <w:pPr>
                                    <w:pStyle w:val="12"/>
                                    <w:spacing w:before="20" w:line="223" w:lineRule="auto"/>
                                    <w:ind w:left="20" w:right="20"/>
                                  </w:pPr>
                                  <w:r>
                                    <w:rPr>
                                      <w:spacing w:val="-2"/>
                                    </w:rPr>
                                    <w:t>消防车道</w:t>
                                  </w:r>
                                  <w:r>
                                    <w:t xml:space="preserve"> </w:t>
                                  </w:r>
                                  <w:r>
                                    <w:rPr>
                                      <w:spacing w:val="3"/>
                                    </w:rPr>
                                    <w:t>禁止占用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2.6pt;margin-top:15pt;height:17.75pt;width:28.8pt;mso-position-horizontal-relative:page;mso-position-vertical-relative:page;z-index:-251655168;mso-width-relative:page;mso-height-relative:page;" filled="f" stroked="f" coordsize="21600,21600" o:gfxdata="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0mSVT2QAAAAoBAAAPAAAAAAAAAAEAIAAAACIAAABkcnMvZG93bnJldi54bWxQSwEC&#10;FAAUAAAACACHTuJAuPCsPboBAABzAwAADgAAAAAAAAABACAAAAAoAQAAZHJzL2Uyb0RvYy54bWxQ&#10;SwUGAAAAAAYABgBZAQAAVAUAAAAA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 w14:paraId="44E9B878">
                            <w:pPr>
                              <w:pStyle w:val="12"/>
                              <w:spacing w:before="20" w:line="223" w:lineRule="auto"/>
                              <w:ind w:left="20" w:right="20"/>
                            </w:pPr>
                            <w:r>
                              <w:rPr>
                                <w:spacing w:val="-2"/>
                              </w:rPr>
                              <w:t>消防车道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spacing w:val="3"/>
                              </w:rPr>
                              <w:t>禁止占用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261" w:type="dxa"/>
            <w:vAlign w:val="top"/>
          </w:tcPr>
          <w:p w14:paraId="1B7FFFC0">
            <w:pPr>
              <w:spacing w:line="255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08BA330D">
            <w:pPr>
              <w:pStyle w:val="12"/>
              <w:spacing w:before="43" w:line="204" w:lineRule="auto"/>
              <w:ind w:left="14" w:firstLine="19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</w:rPr>
              <w:t>按图规格外框4.5米*6.5</w:t>
            </w:r>
            <w:r>
              <w:rPr>
                <w:rFonts w:hint="eastAsia" w:ascii="方正仿宋_GB2312" w:hAnsi="方正仿宋_GB2312" w:eastAsia="方正仿宋_GB2312" w:cs="方正仿宋_GB2312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pacing w:val="-5"/>
                <w:sz w:val="21"/>
                <w:szCs w:val="21"/>
              </w:rPr>
              <w:t>米，网格+写字“消防车道</w:t>
            </w:r>
            <w:r>
              <w:rPr>
                <w:rFonts w:hint="eastAsia" w:ascii="方正仿宋_GB2312" w:hAnsi="方正仿宋_GB2312" w:eastAsia="方正仿宋_GB2312" w:cs="方正仿宋_GB2312"/>
                <w:spacing w:val="7"/>
                <w:sz w:val="21"/>
                <w:szCs w:val="21"/>
              </w:rPr>
              <w:t xml:space="preserve"> 禁止占用”,热熔黄色；</w:t>
            </w:r>
          </w:p>
        </w:tc>
        <w:tc>
          <w:tcPr>
            <w:tcW w:w="554" w:type="dxa"/>
            <w:vAlign w:val="top"/>
          </w:tcPr>
          <w:p w14:paraId="4EEC4973">
            <w:pPr>
              <w:spacing w:line="393" w:lineRule="auto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42036C0E">
            <w:pPr>
              <w:pStyle w:val="12"/>
              <w:spacing w:before="42" w:line="230" w:lineRule="auto"/>
              <w:ind w:left="76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组</w:t>
            </w:r>
          </w:p>
        </w:tc>
        <w:tc>
          <w:tcPr>
            <w:tcW w:w="610" w:type="dxa"/>
            <w:vAlign w:val="top"/>
          </w:tcPr>
          <w:p w14:paraId="3182102B">
            <w:pPr>
              <w:spacing w:line="418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7B402638">
            <w:pPr>
              <w:pStyle w:val="12"/>
              <w:spacing w:before="42" w:line="184" w:lineRule="auto"/>
              <w:ind w:left="196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1</w:t>
            </w:r>
          </w:p>
        </w:tc>
        <w:tc>
          <w:tcPr>
            <w:tcW w:w="489" w:type="dxa"/>
            <w:vAlign w:val="top"/>
          </w:tcPr>
          <w:p w14:paraId="341E27A7">
            <w:pPr>
              <w:spacing w:line="418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703E5F8C">
            <w:pPr>
              <w:pStyle w:val="12"/>
              <w:spacing w:before="42" w:line="184" w:lineRule="auto"/>
              <w:ind w:left="107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589" w:type="dxa"/>
            <w:vAlign w:val="top"/>
          </w:tcPr>
          <w:p w14:paraId="1D420505">
            <w:pPr>
              <w:spacing w:line="418" w:lineRule="auto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  <w:p w14:paraId="642C666A">
            <w:pPr>
              <w:pStyle w:val="12"/>
              <w:spacing w:before="42" w:line="184" w:lineRule="auto"/>
              <w:ind w:left="158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 w14:paraId="6B6E0E2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865" w:type="dxa"/>
            <w:vAlign w:val="top"/>
          </w:tcPr>
          <w:p w14:paraId="5BA2528D">
            <w:pPr>
              <w:pStyle w:val="12"/>
              <w:spacing w:before="255" w:line="182" w:lineRule="auto"/>
              <w:ind w:left="105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7</w:t>
            </w:r>
          </w:p>
        </w:tc>
        <w:tc>
          <w:tcPr>
            <w:tcW w:w="1558" w:type="dxa"/>
            <w:vAlign w:val="center"/>
          </w:tcPr>
          <w:p w14:paraId="317EC25A">
            <w:pPr>
              <w:pStyle w:val="12"/>
              <w:spacing w:before="81" w:line="209" w:lineRule="auto"/>
              <w:ind w:left="21" w:right="1" w:hanging="5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4"/>
                <w:sz w:val="21"/>
                <w:szCs w:val="21"/>
              </w:rPr>
              <w:t>“消防登高禁止</w:t>
            </w:r>
            <w:r>
              <w:rPr>
                <w:rFonts w:hint="eastAsia" w:ascii="方正仿宋_GB2312" w:hAnsi="方正仿宋_GB2312" w:eastAsia="方正仿宋_GB2312" w:cs="方正仿宋_GB2312"/>
                <w:spacing w:val="2"/>
                <w:sz w:val="21"/>
                <w:szCs w:val="21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占用"写字ks</w:t>
            </w:r>
          </w:p>
          <w:p w14:paraId="29B302CF">
            <w:pPr>
              <w:pStyle w:val="12"/>
              <w:spacing w:before="5" w:line="219" w:lineRule="auto"/>
              <w:ind w:left="21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格</w:t>
            </w:r>
          </w:p>
        </w:tc>
        <w:tc>
          <w:tcPr>
            <w:tcW w:w="1512" w:type="dxa"/>
            <w:vAlign w:val="top"/>
          </w:tcPr>
          <w:p w14:paraId="77BE1B9B">
            <w:pPr>
              <w:spacing w:before="55" w:line="330" w:lineRule="exact"/>
              <w:ind w:firstLine="22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drawing>
                <wp:anchor distT="0" distB="0" distL="114300" distR="114300" simplePos="0" relativeHeight="251666432" behindDoc="0" locked="0" layoutInCell="1" allowOverlap="1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50165</wp:posOffset>
                  </wp:positionV>
                  <wp:extent cx="926465" cy="387985"/>
                  <wp:effectExtent l="0" t="0" r="6985" b="12065"/>
                  <wp:wrapNone/>
                  <wp:docPr id="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6465" cy="387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1" w:type="dxa"/>
            <w:vAlign w:val="top"/>
          </w:tcPr>
          <w:p w14:paraId="2C5D85ED">
            <w:pPr>
              <w:pStyle w:val="12"/>
              <w:spacing w:before="70" w:line="220" w:lineRule="auto"/>
              <w:ind w:left="14" w:firstLine="19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</w:rPr>
              <w:t>按图规格外框10米*67.8</w:t>
            </w:r>
            <w:r>
              <w:rPr>
                <w:rFonts w:hint="eastAsia" w:ascii="方正仿宋_GB2312" w:hAnsi="方正仿宋_GB2312" w:eastAsia="方正仿宋_GB2312" w:cs="方正仿宋_GB2312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pacing w:val="-5"/>
                <w:sz w:val="21"/>
                <w:szCs w:val="21"/>
              </w:rPr>
              <w:t>米，网格+写字“消防登高</w:t>
            </w:r>
            <w:r>
              <w:rPr>
                <w:rFonts w:hint="eastAsia" w:ascii="方正仿宋_GB2312" w:hAnsi="方正仿宋_GB2312" w:eastAsia="方正仿宋_GB2312" w:cs="方正仿宋_GB2312"/>
                <w:spacing w:val="7"/>
                <w:sz w:val="21"/>
                <w:szCs w:val="21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1"/>
                <w:sz w:val="21"/>
                <w:szCs w:val="21"/>
              </w:rPr>
              <w:t>禁止占用：热熔黄色</w:t>
            </w:r>
          </w:p>
        </w:tc>
        <w:tc>
          <w:tcPr>
            <w:tcW w:w="554" w:type="dxa"/>
            <w:vAlign w:val="top"/>
          </w:tcPr>
          <w:p w14:paraId="2B606B8C">
            <w:pPr>
              <w:pStyle w:val="12"/>
              <w:spacing w:before="228" w:line="230" w:lineRule="auto"/>
              <w:ind w:left="76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组</w:t>
            </w:r>
          </w:p>
        </w:tc>
        <w:tc>
          <w:tcPr>
            <w:tcW w:w="610" w:type="dxa"/>
            <w:vAlign w:val="top"/>
          </w:tcPr>
          <w:p w14:paraId="37F44151">
            <w:pPr>
              <w:pStyle w:val="12"/>
              <w:spacing w:before="254" w:line="183" w:lineRule="auto"/>
              <w:ind w:left="196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2</w:t>
            </w:r>
          </w:p>
        </w:tc>
        <w:tc>
          <w:tcPr>
            <w:tcW w:w="489" w:type="dxa"/>
            <w:vAlign w:val="top"/>
          </w:tcPr>
          <w:p w14:paraId="0BB7293C">
            <w:pPr>
              <w:pStyle w:val="12"/>
              <w:spacing w:before="254" w:line="183" w:lineRule="auto"/>
              <w:ind w:left="107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589" w:type="dxa"/>
            <w:vAlign w:val="top"/>
          </w:tcPr>
          <w:p w14:paraId="7BCA22D2">
            <w:pPr>
              <w:pStyle w:val="12"/>
              <w:spacing w:before="254" w:line="183" w:lineRule="auto"/>
              <w:ind w:left="158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 w14:paraId="1EE9485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865" w:type="dxa"/>
            <w:vAlign w:val="top"/>
          </w:tcPr>
          <w:p w14:paraId="6D25224B">
            <w:pPr>
              <w:pStyle w:val="12"/>
              <w:spacing w:before="235" w:line="183" w:lineRule="auto"/>
              <w:ind w:left="105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8</w:t>
            </w:r>
          </w:p>
        </w:tc>
        <w:tc>
          <w:tcPr>
            <w:tcW w:w="1558" w:type="dxa"/>
            <w:vAlign w:val="center"/>
          </w:tcPr>
          <w:p w14:paraId="7E4B8067">
            <w:pPr>
              <w:pStyle w:val="12"/>
              <w:spacing w:before="62" w:line="210" w:lineRule="auto"/>
              <w:ind w:left="20" w:right="1" w:hanging="15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5"/>
                <w:sz w:val="21"/>
                <w:szCs w:val="21"/>
              </w:rPr>
              <w:t xml:space="preserve">“消防登高禁止 </w:t>
            </w:r>
            <w:r>
              <w:rPr>
                <w:rFonts w:hint="eastAsia" w:ascii="方正仿宋_GB2312" w:hAnsi="方正仿宋_GB2312" w:eastAsia="方正仿宋_GB2312" w:cs="方正仿宋_GB2312"/>
                <w:spacing w:val="1"/>
                <w:sz w:val="21"/>
                <w:szCs w:val="21"/>
              </w:rPr>
              <w:t>占用”写字+网</w:t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 xml:space="preserve">  格</w:t>
            </w:r>
          </w:p>
        </w:tc>
        <w:tc>
          <w:tcPr>
            <w:tcW w:w="1512" w:type="dxa"/>
            <w:vAlign w:val="top"/>
          </w:tcPr>
          <w:p w14:paraId="324AE006">
            <w:pPr>
              <w:spacing w:before="26" w:line="290" w:lineRule="exact"/>
              <w:ind w:firstLine="22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drawing>
                <wp:anchor distT="0" distB="0" distL="114300" distR="114300" simplePos="0" relativeHeight="251667456" behindDoc="0" locked="0" layoutInCell="1" allowOverlap="1">
                  <wp:simplePos x="0" y="0"/>
                  <wp:positionH relativeFrom="column">
                    <wp:posOffset>19050</wp:posOffset>
                  </wp:positionH>
                  <wp:positionV relativeFrom="paragraph">
                    <wp:posOffset>15875</wp:posOffset>
                  </wp:positionV>
                  <wp:extent cx="926465" cy="387985"/>
                  <wp:effectExtent l="0" t="0" r="6985" b="12065"/>
                  <wp:wrapNone/>
                  <wp:docPr id="7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6465" cy="3879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1" w:type="dxa"/>
            <w:vAlign w:val="top"/>
          </w:tcPr>
          <w:p w14:paraId="4E55623F">
            <w:pPr>
              <w:pStyle w:val="12"/>
              <w:spacing w:before="62" w:line="210" w:lineRule="auto"/>
              <w:ind w:left="14" w:firstLine="19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</w:rPr>
              <w:t>按图规格外框10米*69.8</w:t>
            </w:r>
            <w:r>
              <w:rPr>
                <w:rFonts w:hint="eastAsia" w:ascii="方正仿宋_GB2312" w:hAnsi="方正仿宋_GB2312" w:eastAsia="方正仿宋_GB2312" w:cs="方正仿宋_GB2312"/>
                <w:spacing w:val="2"/>
                <w:sz w:val="21"/>
                <w:szCs w:val="21"/>
              </w:rPr>
              <w:t xml:space="preserve">  </w:t>
            </w:r>
            <w:r>
              <w:rPr>
                <w:rFonts w:hint="eastAsia" w:ascii="方正仿宋_GB2312" w:hAnsi="方正仿宋_GB2312" w:eastAsia="方正仿宋_GB2312" w:cs="方正仿宋_GB2312"/>
                <w:spacing w:val="-5"/>
                <w:sz w:val="21"/>
                <w:szCs w:val="21"/>
              </w:rPr>
              <w:t>米，网格+写字“消防登高</w:t>
            </w:r>
            <w:r>
              <w:rPr>
                <w:rFonts w:hint="eastAsia" w:ascii="方正仿宋_GB2312" w:hAnsi="方正仿宋_GB2312" w:eastAsia="方正仿宋_GB2312" w:cs="方正仿宋_GB2312"/>
                <w:spacing w:val="7"/>
                <w:sz w:val="21"/>
                <w:szCs w:val="21"/>
              </w:rPr>
              <w:t xml:space="preserve"> </w:t>
            </w:r>
            <w:r>
              <w:rPr>
                <w:rFonts w:hint="eastAsia" w:ascii="方正仿宋_GB2312" w:hAnsi="方正仿宋_GB2312" w:eastAsia="方正仿宋_GB2312" w:cs="方正仿宋_GB2312"/>
                <w:spacing w:val="1"/>
                <w:sz w:val="21"/>
                <w:szCs w:val="21"/>
              </w:rPr>
              <w:t>禁止占用：热熔黄色</w:t>
            </w:r>
          </w:p>
        </w:tc>
        <w:tc>
          <w:tcPr>
            <w:tcW w:w="554" w:type="dxa"/>
            <w:vAlign w:val="top"/>
          </w:tcPr>
          <w:p w14:paraId="020AB95B">
            <w:pPr>
              <w:pStyle w:val="12"/>
              <w:spacing w:before="209" w:line="230" w:lineRule="auto"/>
              <w:ind w:left="76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组</w:t>
            </w:r>
          </w:p>
        </w:tc>
        <w:tc>
          <w:tcPr>
            <w:tcW w:w="610" w:type="dxa"/>
            <w:vAlign w:val="top"/>
          </w:tcPr>
          <w:p w14:paraId="358D5916">
            <w:pPr>
              <w:pStyle w:val="12"/>
              <w:spacing w:before="235" w:line="184" w:lineRule="auto"/>
              <w:ind w:left="196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1</w:t>
            </w:r>
          </w:p>
        </w:tc>
        <w:tc>
          <w:tcPr>
            <w:tcW w:w="489" w:type="dxa"/>
            <w:vAlign w:val="top"/>
          </w:tcPr>
          <w:p w14:paraId="0BBF116C">
            <w:pPr>
              <w:pStyle w:val="12"/>
              <w:spacing w:before="235" w:line="183" w:lineRule="auto"/>
              <w:ind w:left="107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589" w:type="dxa"/>
            <w:vAlign w:val="top"/>
          </w:tcPr>
          <w:p w14:paraId="0628759A">
            <w:pPr>
              <w:pStyle w:val="12"/>
              <w:spacing w:before="235" w:line="183" w:lineRule="auto"/>
              <w:ind w:left="158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 w14:paraId="788AAB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865" w:type="dxa"/>
            <w:vAlign w:val="top"/>
          </w:tcPr>
          <w:p w14:paraId="5BDA74C1">
            <w:pPr>
              <w:pStyle w:val="12"/>
              <w:spacing w:before="235" w:line="183" w:lineRule="auto"/>
              <w:ind w:left="105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558" w:type="dxa"/>
            <w:vAlign w:val="center"/>
          </w:tcPr>
          <w:p w14:paraId="2477DFF2">
            <w:pPr>
              <w:pStyle w:val="12"/>
              <w:spacing w:before="62" w:line="210" w:lineRule="auto"/>
              <w:ind w:left="20" w:right="1" w:hanging="15"/>
              <w:rPr>
                <w:rFonts w:hint="eastAsia" w:ascii="方正仿宋_GB2312" w:hAnsi="方正仿宋_GB2312" w:eastAsia="方正仿宋_GB2312" w:cs="方正仿宋_GB2312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5"/>
                <w:sz w:val="21"/>
                <w:szCs w:val="21"/>
                <w:lang w:val="en-US" w:eastAsia="zh-CN"/>
              </w:rPr>
              <w:t>消防登高面标牌</w:t>
            </w:r>
          </w:p>
        </w:tc>
        <w:tc>
          <w:tcPr>
            <w:tcW w:w="1512" w:type="dxa"/>
            <w:vAlign w:val="top"/>
          </w:tcPr>
          <w:p w14:paraId="6D07924F">
            <w:pPr>
              <w:spacing w:before="26" w:line="290" w:lineRule="exact"/>
              <w:rPr>
                <w:rFonts w:hint="eastAsia" w:ascii="方正仿宋_GB2312" w:hAnsi="方正仿宋_GB2312" w:eastAsia="方正仿宋_GB2312" w:cs="方正仿宋_GB2312"/>
                <w:position w:val="-5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77470</wp:posOffset>
                  </wp:positionV>
                  <wp:extent cx="770890" cy="575310"/>
                  <wp:effectExtent l="0" t="0" r="10160" b="15240"/>
                  <wp:wrapNone/>
                  <wp:docPr id="3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0890" cy="5753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1" w:type="dxa"/>
            <w:vAlign w:val="top"/>
          </w:tcPr>
          <w:p w14:paraId="376170AC">
            <w:pPr>
              <w:pStyle w:val="12"/>
              <w:spacing w:before="62" w:line="210" w:lineRule="auto"/>
              <w:ind w:left="14" w:firstLine="19"/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  <w:lang w:val="en-US" w:eastAsia="zh-CN"/>
              </w:rPr>
              <w:t>杆件：150*50CM;</w:t>
            </w:r>
          </w:p>
          <w:p w14:paraId="79E34703">
            <w:pPr>
              <w:pStyle w:val="12"/>
              <w:spacing w:before="62" w:line="210" w:lineRule="auto"/>
              <w:ind w:left="14" w:firstLine="19"/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  <w:lang w:val="en-US" w:eastAsia="zh-CN"/>
              </w:rPr>
              <w:t>牌面：60*80CM</w:t>
            </w:r>
          </w:p>
          <w:p w14:paraId="56FA3A75">
            <w:pPr>
              <w:pStyle w:val="12"/>
              <w:spacing w:before="62" w:line="210" w:lineRule="auto"/>
              <w:ind w:left="14" w:firstLine="19"/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  <w:lang w:val="en-US" w:eastAsia="zh-CN"/>
              </w:rPr>
              <w:t>（不锈钢材质）</w:t>
            </w:r>
          </w:p>
        </w:tc>
        <w:tc>
          <w:tcPr>
            <w:tcW w:w="554" w:type="dxa"/>
            <w:vAlign w:val="top"/>
          </w:tcPr>
          <w:p w14:paraId="42038C72">
            <w:pPr>
              <w:pStyle w:val="12"/>
              <w:spacing w:before="209" w:line="230" w:lineRule="auto"/>
              <w:ind w:left="76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610" w:type="dxa"/>
            <w:vAlign w:val="top"/>
          </w:tcPr>
          <w:p w14:paraId="62191CAE">
            <w:pPr>
              <w:pStyle w:val="12"/>
              <w:spacing w:before="235" w:line="184" w:lineRule="auto"/>
              <w:ind w:left="196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89" w:type="dxa"/>
            <w:vAlign w:val="top"/>
          </w:tcPr>
          <w:p w14:paraId="2D65A02B">
            <w:pPr>
              <w:pStyle w:val="12"/>
              <w:spacing w:before="235" w:line="183" w:lineRule="auto"/>
              <w:ind w:left="107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589" w:type="dxa"/>
            <w:vAlign w:val="top"/>
          </w:tcPr>
          <w:p w14:paraId="1455935E">
            <w:pPr>
              <w:pStyle w:val="12"/>
              <w:spacing w:before="235" w:line="183" w:lineRule="auto"/>
              <w:ind w:left="158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 w14:paraId="40B57AD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865" w:type="dxa"/>
            <w:vAlign w:val="top"/>
          </w:tcPr>
          <w:p w14:paraId="7AB30FA8">
            <w:pPr>
              <w:pStyle w:val="12"/>
              <w:spacing w:before="235" w:line="183" w:lineRule="auto"/>
              <w:ind w:left="105"/>
              <w:jc w:val="center"/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558" w:type="dxa"/>
            <w:vAlign w:val="center"/>
          </w:tcPr>
          <w:p w14:paraId="6C9710A2">
            <w:pPr>
              <w:pStyle w:val="12"/>
              <w:spacing w:before="62" w:line="210" w:lineRule="auto"/>
              <w:ind w:left="20" w:right="1" w:hanging="15"/>
              <w:rPr>
                <w:rFonts w:hint="default" w:ascii="方正仿宋_GB2312" w:hAnsi="方正仿宋_GB2312" w:eastAsia="方正仿宋_GB2312" w:cs="方正仿宋_GB2312"/>
                <w:spacing w:val="5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5"/>
                <w:sz w:val="21"/>
                <w:szCs w:val="21"/>
                <w:lang w:val="en-US" w:eastAsia="zh-CN"/>
              </w:rPr>
              <w:t>消防车道禁止占用标识牌</w:t>
            </w:r>
          </w:p>
        </w:tc>
        <w:tc>
          <w:tcPr>
            <w:tcW w:w="1512" w:type="dxa"/>
            <w:vAlign w:val="top"/>
          </w:tcPr>
          <w:p w14:paraId="0FBB85A9">
            <w:pPr>
              <w:spacing w:before="26" w:line="290" w:lineRule="exact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drawing>
                <wp:anchor distT="0" distB="0" distL="114300" distR="114300" simplePos="0" relativeHeight="251673600" behindDoc="0" locked="0" layoutInCell="1" allowOverlap="1">
                  <wp:simplePos x="0" y="0"/>
                  <wp:positionH relativeFrom="column">
                    <wp:posOffset>14605</wp:posOffset>
                  </wp:positionH>
                  <wp:positionV relativeFrom="paragraph">
                    <wp:posOffset>106680</wp:posOffset>
                  </wp:positionV>
                  <wp:extent cx="947420" cy="621665"/>
                  <wp:effectExtent l="0" t="0" r="5080" b="6985"/>
                  <wp:wrapNone/>
                  <wp:docPr id="1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7420" cy="621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1" w:type="dxa"/>
            <w:vAlign w:val="top"/>
          </w:tcPr>
          <w:p w14:paraId="7C77104C">
            <w:pPr>
              <w:pStyle w:val="12"/>
              <w:spacing w:before="62" w:line="210" w:lineRule="auto"/>
              <w:ind w:left="14" w:firstLine="19"/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  <w:lang w:val="en-US" w:eastAsia="zh-CN"/>
              </w:rPr>
              <w:t>杆件：150*50CM;</w:t>
            </w:r>
          </w:p>
          <w:p w14:paraId="166303D1">
            <w:pPr>
              <w:pStyle w:val="12"/>
              <w:spacing w:before="62" w:line="210" w:lineRule="auto"/>
              <w:ind w:left="14" w:firstLine="19"/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  <w:lang w:val="en-US" w:eastAsia="zh-CN"/>
              </w:rPr>
              <w:t>牌面：60*80CM</w:t>
            </w:r>
          </w:p>
          <w:p w14:paraId="77E2701A">
            <w:pPr>
              <w:pStyle w:val="12"/>
              <w:spacing w:before="62" w:line="210" w:lineRule="auto"/>
              <w:ind w:left="14" w:firstLine="19"/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  <w:lang w:val="en-US" w:eastAsia="zh-CN"/>
              </w:rPr>
              <w:t>（不锈钢材质）</w:t>
            </w:r>
          </w:p>
        </w:tc>
        <w:tc>
          <w:tcPr>
            <w:tcW w:w="554" w:type="dxa"/>
            <w:vAlign w:val="top"/>
          </w:tcPr>
          <w:p w14:paraId="21DBE493">
            <w:pPr>
              <w:pStyle w:val="12"/>
              <w:spacing w:before="209" w:line="230" w:lineRule="auto"/>
              <w:ind w:left="76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eastAsia="zh-CN"/>
              </w:rPr>
              <w:t>个</w:t>
            </w:r>
          </w:p>
        </w:tc>
        <w:tc>
          <w:tcPr>
            <w:tcW w:w="610" w:type="dxa"/>
            <w:vAlign w:val="top"/>
          </w:tcPr>
          <w:p w14:paraId="5EB5B94A">
            <w:pPr>
              <w:pStyle w:val="12"/>
              <w:spacing w:before="235" w:line="184" w:lineRule="auto"/>
              <w:ind w:left="196"/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489" w:type="dxa"/>
            <w:vAlign w:val="top"/>
          </w:tcPr>
          <w:p w14:paraId="75A9431B">
            <w:pPr>
              <w:pStyle w:val="12"/>
              <w:spacing w:before="235" w:line="183" w:lineRule="auto"/>
              <w:ind w:left="107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589" w:type="dxa"/>
            <w:vAlign w:val="top"/>
          </w:tcPr>
          <w:p w14:paraId="758C6B25">
            <w:pPr>
              <w:pStyle w:val="12"/>
              <w:spacing w:before="235" w:line="183" w:lineRule="auto"/>
              <w:ind w:left="158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 w14:paraId="5910F7F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7" w:hRule="atLeast"/>
        </w:trPr>
        <w:tc>
          <w:tcPr>
            <w:tcW w:w="865" w:type="dxa"/>
            <w:vAlign w:val="top"/>
          </w:tcPr>
          <w:p w14:paraId="6043CFE9">
            <w:pPr>
              <w:pStyle w:val="12"/>
              <w:spacing w:before="236" w:line="183" w:lineRule="auto"/>
              <w:ind w:left="105"/>
              <w:jc w:val="center"/>
              <w:rPr>
                <w:rFonts w:hint="default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558" w:type="dxa"/>
            <w:vAlign w:val="center"/>
          </w:tcPr>
          <w:p w14:paraId="1EE89436">
            <w:pPr>
              <w:pStyle w:val="12"/>
              <w:spacing w:before="153" w:line="223" w:lineRule="auto"/>
              <w:ind w:left="24" w:hanging="24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7"/>
                <w:sz w:val="21"/>
                <w:szCs w:val="21"/>
                <w:lang w:val="en-US" w:eastAsia="zh-CN"/>
              </w:rPr>
              <w:t>医院前门车辆出入口</w:t>
            </w:r>
            <w:r>
              <w:rPr>
                <w:rFonts w:hint="eastAsia" w:ascii="方正仿宋_GB2312" w:hAnsi="方正仿宋_GB2312" w:eastAsia="方正仿宋_GB2312" w:cs="方正仿宋_GB2312"/>
                <w:spacing w:val="7"/>
                <w:sz w:val="21"/>
                <w:szCs w:val="21"/>
              </w:rPr>
              <w:t>“应急车道”</w:t>
            </w:r>
            <w:r>
              <w:rPr>
                <w:rFonts w:hint="eastAsia" w:ascii="方正仿宋_GB2312" w:hAnsi="方正仿宋_GB2312" w:eastAsia="方正仿宋_GB2312" w:cs="方正仿宋_GB2312"/>
                <w:spacing w:val="7"/>
                <w:sz w:val="21"/>
                <w:szCs w:val="21"/>
                <w:lang w:val="en-US" w:eastAsia="zh-CN"/>
              </w:rPr>
              <w:t>+</w:t>
            </w: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val="en-US" w:eastAsia="zh-CN"/>
              </w:rPr>
              <w:t>网格</w:t>
            </w:r>
          </w:p>
        </w:tc>
        <w:tc>
          <w:tcPr>
            <w:tcW w:w="1512" w:type="dxa"/>
            <w:vAlign w:val="top"/>
          </w:tcPr>
          <w:p w14:paraId="10DAE487">
            <w:pPr>
              <w:pStyle w:val="12"/>
              <w:spacing w:before="201" w:line="219" w:lineRule="auto"/>
              <w:ind w:left="323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/>
                <w:color w:val="BB6A00"/>
                <w:spacing w:val="-4"/>
                <w:sz w:val="21"/>
                <w:szCs w:val="21"/>
              </w:rPr>
              <w:t>应急车道</w:t>
            </w:r>
          </w:p>
        </w:tc>
        <w:tc>
          <w:tcPr>
            <w:tcW w:w="2261" w:type="dxa"/>
            <w:vAlign w:val="top"/>
          </w:tcPr>
          <w:p w14:paraId="284107A5">
            <w:pPr>
              <w:pStyle w:val="12"/>
              <w:spacing w:before="203" w:line="219" w:lineRule="auto"/>
              <w:ind w:left="34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  <w:lang w:val="en-US" w:eastAsia="zh-CN"/>
              </w:rPr>
              <w:t>网格+</w:t>
            </w:r>
            <w:r>
              <w:rPr>
                <w:rFonts w:hint="eastAsia" w:ascii="方正仿宋_GB2312" w:hAnsi="方正仿宋_GB2312" w:eastAsia="方正仿宋_GB2312" w:cs="方正仿宋_GB2312"/>
                <w:spacing w:val="-1"/>
                <w:sz w:val="21"/>
                <w:szCs w:val="21"/>
              </w:rPr>
              <w:t>写字“应急车道”/组</w:t>
            </w:r>
          </w:p>
        </w:tc>
        <w:tc>
          <w:tcPr>
            <w:tcW w:w="554" w:type="dxa"/>
            <w:vAlign w:val="top"/>
          </w:tcPr>
          <w:p w14:paraId="0DC571AA">
            <w:pPr>
              <w:pStyle w:val="12"/>
              <w:spacing w:before="210" w:line="230" w:lineRule="auto"/>
              <w:ind w:left="76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组</w:t>
            </w:r>
          </w:p>
        </w:tc>
        <w:tc>
          <w:tcPr>
            <w:tcW w:w="610" w:type="dxa"/>
            <w:vAlign w:val="top"/>
          </w:tcPr>
          <w:p w14:paraId="27E69D5E">
            <w:pPr>
              <w:pStyle w:val="12"/>
              <w:spacing w:before="236" w:line="183" w:lineRule="auto"/>
              <w:ind w:left="196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  <w:t>2</w:t>
            </w:r>
          </w:p>
        </w:tc>
        <w:tc>
          <w:tcPr>
            <w:tcW w:w="489" w:type="dxa"/>
            <w:vAlign w:val="top"/>
          </w:tcPr>
          <w:p w14:paraId="4E4280E7">
            <w:pPr>
              <w:pStyle w:val="12"/>
              <w:spacing w:before="236" w:line="183" w:lineRule="auto"/>
              <w:ind w:left="137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  <w:tc>
          <w:tcPr>
            <w:tcW w:w="589" w:type="dxa"/>
            <w:vAlign w:val="top"/>
          </w:tcPr>
          <w:p w14:paraId="1445D090">
            <w:pPr>
              <w:pStyle w:val="12"/>
              <w:spacing w:before="236" w:line="183" w:lineRule="auto"/>
              <w:ind w:left="187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  <w:tr w14:paraId="76D5407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1" w:hRule="atLeast"/>
        </w:trPr>
        <w:tc>
          <w:tcPr>
            <w:tcW w:w="865" w:type="dxa"/>
            <w:vAlign w:val="top"/>
          </w:tcPr>
          <w:p w14:paraId="39B05025">
            <w:pPr>
              <w:pStyle w:val="12"/>
              <w:spacing w:before="187" w:line="184" w:lineRule="auto"/>
              <w:ind w:left="74"/>
              <w:jc w:val="center"/>
              <w:rPr>
                <w:rFonts w:hint="eastAsia" w:ascii="方正仿宋_GB2312" w:hAnsi="方正仿宋_GB2312" w:eastAsia="方正仿宋_GB2312" w:cs="方正仿宋_GB2312"/>
                <w:sz w:val="21"/>
                <w:szCs w:val="21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4"/>
                <w:sz w:val="21"/>
                <w:szCs w:val="21"/>
              </w:rPr>
              <w:t>1</w:t>
            </w:r>
            <w:r>
              <w:rPr>
                <w:rFonts w:hint="eastAsia" w:ascii="方正仿宋_GB2312" w:hAnsi="方正仿宋_GB2312" w:eastAsia="方正仿宋_GB2312" w:cs="方正仿宋_GB2312"/>
                <w:spacing w:val="-4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5885" w:type="dxa"/>
            <w:gridSpan w:val="4"/>
            <w:vAlign w:val="center"/>
          </w:tcPr>
          <w:p w14:paraId="5C971691">
            <w:pPr>
              <w:pStyle w:val="12"/>
              <w:spacing w:before="153" w:line="218" w:lineRule="auto"/>
              <w:jc w:val="right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  <w:r>
              <w:rPr>
                <w:rFonts w:hint="eastAsia" w:ascii="方正仿宋_GB2312" w:hAnsi="方正仿宋_GB2312" w:eastAsia="方正仿宋_GB2312" w:cs="方正仿宋_GB2312"/>
                <w:spacing w:val="-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方正仿宋_GB2312" w:hAnsi="方正仿宋_GB2312" w:eastAsia="方正仿宋_GB2312" w:cs="方正仿宋_GB2312"/>
                <w:spacing w:val="-2"/>
                <w:sz w:val="21"/>
                <w:szCs w:val="21"/>
              </w:rPr>
              <w:t>含税</w:t>
            </w:r>
            <w:r>
              <w:rPr>
                <w:rFonts w:hint="eastAsia" w:ascii="方正仿宋_GB2312" w:hAnsi="方正仿宋_GB2312" w:eastAsia="方正仿宋_GB2312" w:cs="方正仿宋_GB2312"/>
                <w:spacing w:val="-2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方正仿宋_GB2312" w:hAnsi="方正仿宋_GB2312" w:eastAsia="方正仿宋_GB2312" w:cs="方正仿宋_GB2312"/>
                <w:spacing w:val="-2"/>
                <w:sz w:val="21"/>
                <w:szCs w:val="21"/>
                <w:lang w:val="en-US" w:eastAsia="zh-CN"/>
              </w:rPr>
              <w:t>人工费、材料费</w:t>
            </w:r>
            <w:r>
              <w:rPr>
                <w:rFonts w:hint="eastAsia" w:ascii="方正仿宋_GB2312" w:hAnsi="方正仿宋_GB2312" w:eastAsia="方正仿宋_GB2312" w:cs="方正仿宋_GB2312"/>
                <w:spacing w:val="-2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方正仿宋_GB2312" w:hAnsi="方正仿宋_GB2312" w:eastAsia="方正仿宋_GB2312" w:cs="方正仿宋_GB2312"/>
                <w:spacing w:val="-2"/>
                <w:sz w:val="21"/>
                <w:szCs w:val="21"/>
                <w:lang w:val="en-US" w:eastAsia="zh-CN"/>
              </w:rPr>
              <w:t>合计金额</w:t>
            </w:r>
            <w:r>
              <w:rPr>
                <w:rFonts w:hint="eastAsia" w:ascii="方正仿宋_GB2312" w:hAnsi="方正仿宋_GB2312" w:eastAsia="方正仿宋_GB2312" w:cs="方正仿宋_GB2312"/>
                <w:spacing w:val="-2"/>
                <w:sz w:val="21"/>
                <w:szCs w:val="21"/>
              </w:rPr>
              <w:t>：</w:t>
            </w:r>
          </w:p>
        </w:tc>
        <w:tc>
          <w:tcPr>
            <w:tcW w:w="1688" w:type="dxa"/>
            <w:gridSpan w:val="3"/>
            <w:vAlign w:val="top"/>
          </w:tcPr>
          <w:p w14:paraId="304EC200">
            <w:pPr>
              <w:pStyle w:val="12"/>
              <w:spacing w:before="187" w:line="184" w:lineRule="auto"/>
              <w:ind w:left="596"/>
              <w:rPr>
                <w:rFonts w:hint="eastAsia" w:ascii="方正仿宋_GB2312" w:hAnsi="方正仿宋_GB2312" w:eastAsia="方正仿宋_GB2312" w:cs="方正仿宋_GB2312"/>
                <w:sz w:val="21"/>
                <w:szCs w:val="21"/>
              </w:rPr>
            </w:pPr>
          </w:p>
        </w:tc>
      </w:tr>
    </w:tbl>
    <w:p w14:paraId="22B73CF5">
      <w:pPr>
        <w:ind w:firstLine="420" w:firstLineChars="200"/>
        <w:rPr>
          <w:rFonts w:hint="eastAsia" w:ascii="方正仿宋_GB2312" w:hAnsi="方正仿宋_GB2312" w:eastAsia="方正仿宋_GB2312" w:cs="方正仿宋_GB2312"/>
          <w:sz w:val="21"/>
          <w:szCs w:val="21"/>
        </w:rPr>
      </w:pPr>
    </w:p>
    <w:p w14:paraId="2A753B50">
      <w:pPr>
        <w:rPr>
          <w:rFonts w:hint="eastAsia" w:ascii="方正仿宋_GB2312" w:hAnsi="方正仿宋_GB2312" w:eastAsia="方正仿宋_GB2312" w:cs="方正仿宋_GB2312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A1A3E0DF-7DBD-4215-8F9B-27477AE26638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M5ZDliNDY1ZmZiMDUzOWVhMzRhZTg4N2U5YmQxMjUifQ=="/>
  </w:docVars>
  <w:rsids>
    <w:rsidRoot w:val="2DFD09FF"/>
    <w:rsid w:val="0EEF07F4"/>
    <w:rsid w:val="17D22EF9"/>
    <w:rsid w:val="18103AC8"/>
    <w:rsid w:val="1C700368"/>
    <w:rsid w:val="1F92437E"/>
    <w:rsid w:val="238060CF"/>
    <w:rsid w:val="2DFD09FF"/>
    <w:rsid w:val="36AD6A70"/>
    <w:rsid w:val="38FA4680"/>
    <w:rsid w:val="408952C4"/>
    <w:rsid w:val="6E936947"/>
    <w:rsid w:val="71B57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font61"/>
    <w:basedOn w:val="7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single"/>
    </w:rPr>
  </w:style>
  <w:style w:type="character" w:customStyle="1" w:styleId="11">
    <w:name w:val="font31"/>
    <w:basedOn w:val="7"/>
    <w:autoRedefine/>
    <w:qFormat/>
    <w:uiPriority w:val="0"/>
    <w:rPr>
      <w:rFonts w:hint="eastAsia" w:ascii="宋体" w:hAnsi="宋体" w:eastAsia="宋体" w:cs="宋体"/>
      <w:color w:val="000000"/>
      <w:sz w:val="28"/>
      <w:szCs w:val="28"/>
      <w:u w:val="none"/>
    </w:rPr>
  </w:style>
  <w:style w:type="paragraph" w:customStyle="1" w:styleId="12">
    <w:name w:val="Table Text"/>
    <w:basedOn w:val="1"/>
    <w:semiHidden/>
    <w:qFormat/>
    <w:uiPriority w:val="0"/>
    <w:rPr>
      <w:rFonts w:ascii="宋体" w:hAnsi="宋体" w:eastAsia="宋体" w:cs="宋体"/>
      <w:sz w:val="13"/>
      <w:szCs w:val="13"/>
      <w:lang w:val="en-US" w:eastAsia="en-US" w:bidi="ar-SA"/>
    </w:rPr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1269</Words>
  <Characters>1413</Characters>
  <Lines>0</Lines>
  <Paragraphs>0</Paragraphs>
  <TotalTime>5</TotalTime>
  <ScaleCrop>false</ScaleCrop>
  <LinksUpToDate>false</LinksUpToDate>
  <CharactersWithSpaces>1475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2024-08-09T08:01:00Z</dcterms:created>
  <dc:creator>天天向上</dc:creator>
  <cp:lastModifiedBy>陌上花开</cp:lastModifiedBy>
  <cp:lastPrinted>2024-09-24T02:31:00Z</cp:lastPrinted>
  <dcterms:modified xsi:type="dcterms:W3CDTF">2024-09-24T07:00:52Z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41DD2611AD48412D9EC3A42C83149DF8_13</vt:lpwstr>
  </property>
</Properties>
</file>